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11658" w14:textId="77777777" w:rsidR="00321109" w:rsidRPr="00321109" w:rsidRDefault="00321109" w:rsidP="00321109">
      <w:pPr>
        <w:rPr>
          <w:b/>
          <w:bCs/>
          <w:lang w:val="en-US"/>
        </w:rPr>
      </w:pPr>
      <w:proofErr w:type="spellStart"/>
      <w:r w:rsidRPr="00321109">
        <w:rPr>
          <w:b/>
          <w:bCs/>
          <w:lang w:val="en-US"/>
        </w:rPr>
        <w:t>Vittra</w:t>
      </w:r>
      <w:proofErr w:type="spellEnd"/>
      <w:r w:rsidRPr="00321109">
        <w:rPr>
          <w:b/>
          <w:bCs/>
          <w:lang w:val="en-US"/>
        </w:rPr>
        <w:t xml:space="preserve"> APS Unique Flow</w:t>
      </w:r>
    </w:p>
    <w:p w14:paraId="4CD2E723" w14:textId="77777777" w:rsidR="00321109" w:rsidRPr="00321109" w:rsidRDefault="00321109" w:rsidP="00321109">
      <w:pPr>
        <w:rPr>
          <w:lang w:val="en-US"/>
        </w:rPr>
      </w:pPr>
      <w:proofErr w:type="spellStart"/>
      <w:r w:rsidRPr="00321109">
        <w:rPr>
          <w:lang w:val="en-US"/>
        </w:rPr>
        <w:t>Vittra</w:t>
      </w:r>
      <w:proofErr w:type="spellEnd"/>
      <w:r w:rsidRPr="00321109">
        <w:rPr>
          <w:lang w:val="en-US"/>
        </w:rPr>
        <w:t xml:space="preserve"> APS Unique Flow is a light-curing fluid composite of low viscosity, with a single shade for all dental shades.</w:t>
      </w:r>
    </w:p>
    <w:p w14:paraId="51FA1A42" w14:textId="77777777" w:rsidR="00321109" w:rsidRPr="00321109" w:rsidRDefault="00321109" w:rsidP="00321109">
      <w:pPr>
        <w:numPr>
          <w:ilvl w:val="0"/>
          <w:numId w:val="1"/>
        </w:numPr>
      </w:pPr>
      <w:proofErr w:type="spellStart"/>
      <w:r w:rsidRPr="00321109">
        <w:t>Bisphenol</w:t>
      </w:r>
      <w:proofErr w:type="spellEnd"/>
      <w:r w:rsidRPr="00321109">
        <w:t xml:space="preserve"> A (BPA) </w:t>
      </w:r>
      <w:proofErr w:type="spellStart"/>
      <w:r w:rsidRPr="00321109">
        <w:t>free</w:t>
      </w:r>
      <w:proofErr w:type="spellEnd"/>
      <w:r w:rsidRPr="00321109">
        <w:t>;</w:t>
      </w:r>
    </w:p>
    <w:p w14:paraId="02CE2913" w14:textId="77777777" w:rsidR="00321109" w:rsidRPr="00321109" w:rsidRDefault="00321109" w:rsidP="00321109">
      <w:pPr>
        <w:numPr>
          <w:ilvl w:val="0"/>
          <w:numId w:val="1"/>
        </w:numPr>
      </w:pPr>
      <w:proofErr w:type="spellStart"/>
      <w:r w:rsidRPr="00321109">
        <w:t>Exclusive</w:t>
      </w:r>
      <w:proofErr w:type="spellEnd"/>
      <w:r w:rsidRPr="00321109">
        <w:t xml:space="preserve"> APS Technology;</w:t>
      </w:r>
    </w:p>
    <w:p w14:paraId="3A0A823D" w14:textId="77777777" w:rsidR="00321109" w:rsidRPr="00321109" w:rsidRDefault="00321109" w:rsidP="00321109">
      <w:pPr>
        <w:numPr>
          <w:ilvl w:val="0"/>
          <w:numId w:val="1"/>
        </w:numPr>
      </w:pPr>
      <w:proofErr w:type="spellStart"/>
      <w:r w:rsidRPr="00321109">
        <w:t>Chameleon</w:t>
      </w:r>
      <w:proofErr w:type="spellEnd"/>
      <w:r w:rsidRPr="00321109">
        <w:t xml:space="preserve"> </w:t>
      </w:r>
      <w:proofErr w:type="spellStart"/>
      <w:r w:rsidRPr="00321109">
        <w:t>effect</w:t>
      </w:r>
      <w:proofErr w:type="spellEnd"/>
      <w:r w:rsidRPr="00321109">
        <w:t>.</w:t>
      </w:r>
    </w:p>
    <w:p w14:paraId="2A683326" w14:textId="77777777" w:rsidR="00EA1732" w:rsidRDefault="00EA1732"/>
    <w:p w14:paraId="1D2492E1" w14:textId="77777777" w:rsidR="00321109" w:rsidRPr="00321109" w:rsidRDefault="00321109" w:rsidP="00321109">
      <w:pPr>
        <w:rPr>
          <w:b/>
          <w:bCs/>
        </w:rPr>
      </w:pPr>
      <w:proofErr w:type="spellStart"/>
      <w:r w:rsidRPr="00321109">
        <w:rPr>
          <w:b/>
          <w:bCs/>
        </w:rPr>
        <w:t>Benefits</w:t>
      </w:r>
      <w:proofErr w:type="spellEnd"/>
    </w:p>
    <w:p w14:paraId="1F2394B0" w14:textId="77777777" w:rsidR="00321109" w:rsidRPr="00321109" w:rsidRDefault="00321109" w:rsidP="00321109">
      <w:pPr>
        <w:rPr>
          <w:lang w:val="en-US"/>
        </w:rPr>
      </w:pPr>
      <w:r w:rsidRPr="00321109">
        <w:rPr>
          <w:b/>
          <w:bCs/>
          <w:lang w:val="en-US"/>
        </w:rPr>
        <w:t>Chameleon effect</w:t>
      </w:r>
      <w:r w:rsidRPr="00321109">
        <w:rPr>
          <w:lang w:val="en-US"/>
        </w:rPr>
        <w:br/>
        <w:t>Happens in function of the chromatic mirroring features of the composite which is capable of capturing and reflecting the shade of the dental substrate.</w:t>
      </w:r>
    </w:p>
    <w:p w14:paraId="330BDA56" w14:textId="77777777" w:rsidR="00321109" w:rsidRPr="00321109" w:rsidRDefault="00321109" w:rsidP="00321109">
      <w:pPr>
        <w:rPr>
          <w:lang w:val="en-US"/>
        </w:rPr>
      </w:pPr>
      <w:r w:rsidRPr="00321109">
        <w:rPr>
          <w:b/>
          <w:bCs/>
          <w:lang w:val="en-US"/>
        </w:rPr>
        <w:t>BPA-free ensuring safety and health</w:t>
      </w:r>
      <w:r w:rsidRPr="00321109">
        <w:rPr>
          <w:lang w:val="en-US"/>
        </w:rPr>
        <w:br/>
        <w:t>Studies show the interference of the compound Bisphenol-A (BPA) in the endocrine system and in fetal and childhood development, besides reproductive issues. Although the amount of BPA released in saliva by resinous materials is thousands of times lower than the minimum safest dose, there is a trend to eliminate BPA from restorative dental products.</w:t>
      </w:r>
    </w:p>
    <w:p w14:paraId="68C3EA22" w14:textId="77777777" w:rsidR="00321109" w:rsidRPr="00321109" w:rsidRDefault="00321109" w:rsidP="00321109">
      <w:pPr>
        <w:rPr>
          <w:lang w:val="en-US"/>
        </w:rPr>
      </w:pPr>
      <w:r w:rsidRPr="00321109">
        <w:rPr>
          <w:b/>
          <w:bCs/>
          <w:lang w:val="en-US"/>
        </w:rPr>
        <w:t>Making of attachments</w:t>
      </w:r>
      <w:r w:rsidRPr="00321109">
        <w:rPr>
          <w:lang w:val="en-US"/>
        </w:rPr>
        <w:br/>
        <w:t>For invisible orthodontic aligners.</w:t>
      </w:r>
    </w:p>
    <w:p w14:paraId="3EFA12D6" w14:textId="77777777" w:rsidR="00321109" w:rsidRPr="00321109" w:rsidRDefault="00321109" w:rsidP="00321109">
      <w:pPr>
        <w:rPr>
          <w:lang w:val="en-US"/>
        </w:rPr>
      </w:pPr>
      <w:r w:rsidRPr="00321109">
        <w:rPr>
          <w:b/>
          <w:bCs/>
          <w:lang w:val="en-US"/>
        </w:rPr>
        <w:t>Exclusive APS Technology (Advanced Polymerization System)</w:t>
      </w:r>
      <w:r w:rsidRPr="00321109">
        <w:rPr>
          <w:lang w:val="en-US"/>
        </w:rPr>
        <w:br/>
        <w:t>Longer working time even under reflector light, more efficient light curing, increased mechanical properties, clinical longevity of restorations, high aesthetics and perfect mimicry.</w:t>
      </w:r>
    </w:p>
    <w:p w14:paraId="1AB17895" w14:textId="77777777" w:rsidR="00321109" w:rsidRPr="00321109" w:rsidRDefault="00321109" w:rsidP="00321109">
      <w:pPr>
        <w:rPr>
          <w:lang w:val="en-US"/>
        </w:rPr>
      </w:pPr>
      <w:r w:rsidRPr="00321109">
        <w:rPr>
          <w:b/>
          <w:bCs/>
          <w:lang w:val="en-US"/>
        </w:rPr>
        <w:t>Ideal flow</w:t>
      </w:r>
      <w:r w:rsidRPr="00321109">
        <w:rPr>
          <w:lang w:val="en-US"/>
        </w:rPr>
        <w:br/>
        <w:t>Does not run off.</w:t>
      </w:r>
    </w:p>
    <w:p w14:paraId="256BA1A1" w14:textId="77777777" w:rsidR="00321109" w:rsidRPr="00321109" w:rsidRDefault="00321109" w:rsidP="00321109">
      <w:pPr>
        <w:rPr>
          <w:lang w:val="en-US"/>
        </w:rPr>
      </w:pPr>
      <w:r w:rsidRPr="00321109">
        <w:rPr>
          <w:b/>
          <w:bCs/>
          <w:lang w:val="en-US"/>
        </w:rPr>
        <w:t>Universal-chroma</w:t>
      </w:r>
      <w:r w:rsidRPr="00321109">
        <w:rPr>
          <w:lang w:val="en-US"/>
        </w:rPr>
        <w:br/>
        <w:t>From bleach to D4 with only one composite, for anterior and posterior teeth.</w:t>
      </w:r>
    </w:p>
    <w:p w14:paraId="2D246B7D" w14:textId="77777777" w:rsidR="00321109" w:rsidRPr="00321109" w:rsidRDefault="00321109" w:rsidP="00321109">
      <w:pPr>
        <w:rPr>
          <w:lang w:val="en-US"/>
        </w:rPr>
      </w:pPr>
      <w:r w:rsidRPr="00321109">
        <w:rPr>
          <w:b/>
          <w:bCs/>
          <w:lang w:val="en-US"/>
        </w:rPr>
        <w:t>APS Technology</w:t>
      </w:r>
      <w:r w:rsidRPr="00321109">
        <w:rPr>
          <w:lang w:val="en-US"/>
        </w:rPr>
        <w:br/>
        <w:t>Longer working time in illuminated operative ambient. Total predictability of shade even before photopolymerization. Increased mechanical properties. Compatible with all blue light-emitting light-curing devices.</w:t>
      </w:r>
    </w:p>
    <w:p w14:paraId="693C779E" w14:textId="77777777" w:rsidR="00321109" w:rsidRPr="00321109" w:rsidRDefault="00321109" w:rsidP="00321109">
      <w:pPr>
        <w:rPr>
          <w:lang w:val="en-US"/>
        </w:rPr>
      </w:pPr>
      <w:r w:rsidRPr="00321109">
        <w:rPr>
          <w:b/>
          <w:bCs/>
          <w:lang w:val="en-US"/>
        </w:rPr>
        <w:t>Easy to visualize</w:t>
      </w:r>
      <w:r w:rsidRPr="00321109">
        <w:rPr>
          <w:lang w:val="en-US"/>
        </w:rPr>
        <w:br/>
        <w:t>The opaque shade before polymerization facilitates the visualization of the margins of the preparation.</w:t>
      </w:r>
    </w:p>
    <w:p w14:paraId="20704B94" w14:textId="77777777" w:rsidR="00321109" w:rsidRDefault="00321109">
      <w:pPr>
        <w:rPr>
          <w:lang w:val="en-US"/>
        </w:rPr>
      </w:pPr>
    </w:p>
    <w:p w14:paraId="73063A57" w14:textId="77777777" w:rsidR="00321109" w:rsidRPr="00321109" w:rsidRDefault="00321109" w:rsidP="00321109">
      <w:pPr>
        <w:rPr>
          <w:b/>
          <w:bCs/>
          <w:lang w:val="en-US"/>
        </w:rPr>
      </w:pPr>
      <w:r w:rsidRPr="00321109">
        <w:rPr>
          <w:b/>
          <w:bCs/>
          <w:lang w:val="en-US"/>
        </w:rPr>
        <w:t>Recommendations</w:t>
      </w:r>
    </w:p>
    <w:p w14:paraId="50F91D02" w14:textId="77777777" w:rsidR="00321109" w:rsidRPr="00321109" w:rsidRDefault="00321109" w:rsidP="00321109">
      <w:pPr>
        <w:rPr>
          <w:lang w:val="en-US"/>
        </w:rPr>
      </w:pPr>
      <w:r w:rsidRPr="00321109">
        <w:rPr>
          <w:lang w:val="en-US"/>
        </w:rPr>
        <w:t>Base under direct restorations;</w:t>
      </w:r>
    </w:p>
    <w:p w14:paraId="7FDAA3E0" w14:textId="77777777" w:rsidR="00321109" w:rsidRPr="00321109" w:rsidRDefault="00321109" w:rsidP="00321109">
      <w:pPr>
        <w:rPr>
          <w:lang w:val="en-US"/>
        </w:rPr>
      </w:pPr>
      <w:r w:rsidRPr="00321109">
        <w:rPr>
          <w:lang w:val="en-US"/>
        </w:rPr>
        <w:t xml:space="preserve">Restoration of minimally invasive cavity preparations (including small occlusal restorations in </w:t>
      </w:r>
      <w:proofErr w:type="spellStart"/>
      <w:r w:rsidRPr="00321109">
        <w:rPr>
          <w:lang w:val="en-US"/>
        </w:rPr>
        <w:t>infraocclusion</w:t>
      </w:r>
      <w:proofErr w:type="spellEnd"/>
      <w:r w:rsidRPr="00321109">
        <w:rPr>
          <w:lang w:val="en-US"/>
        </w:rPr>
        <w:t>);</w:t>
      </w:r>
    </w:p>
    <w:p w14:paraId="01CDB387" w14:textId="77777777" w:rsidR="00321109" w:rsidRPr="00321109" w:rsidRDefault="00321109" w:rsidP="00321109">
      <w:pPr>
        <w:rPr>
          <w:lang w:val="en-US"/>
        </w:rPr>
      </w:pPr>
      <w:r w:rsidRPr="00321109">
        <w:rPr>
          <w:lang w:val="en-US"/>
        </w:rPr>
        <w:t>Pit and fissure sealant;</w:t>
      </w:r>
    </w:p>
    <w:p w14:paraId="4B6CEBED" w14:textId="77777777" w:rsidR="00321109" w:rsidRPr="00321109" w:rsidRDefault="00321109" w:rsidP="00321109">
      <w:pPr>
        <w:rPr>
          <w:lang w:val="en-US"/>
        </w:rPr>
      </w:pPr>
      <w:r w:rsidRPr="00321109">
        <w:rPr>
          <w:lang w:val="en-US"/>
        </w:rPr>
        <w:t>Tunnel-type preparation</w:t>
      </w:r>
    </w:p>
    <w:p w14:paraId="2CA3D18C" w14:textId="77777777" w:rsidR="00321109" w:rsidRPr="00321109" w:rsidRDefault="00321109" w:rsidP="00321109">
      <w:pPr>
        <w:rPr>
          <w:lang w:val="en-US"/>
        </w:rPr>
      </w:pPr>
      <w:r w:rsidRPr="00321109">
        <w:rPr>
          <w:lang w:val="en-US"/>
        </w:rPr>
        <w:t xml:space="preserve">Repair of small enamel defects; </w:t>
      </w:r>
    </w:p>
    <w:p w14:paraId="23AAA84D" w14:textId="77777777" w:rsidR="00321109" w:rsidRPr="00321109" w:rsidRDefault="00321109" w:rsidP="00321109">
      <w:pPr>
        <w:rPr>
          <w:lang w:val="en-US"/>
        </w:rPr>
      </w:pPr>
      <w:r w:rsidRPr="00321109">
        <w:rPr>
          <w:lang w:val="en-US"/>
        </w:rPr>
        <w:t xml:space="preserve">Bonding of tooth fragments; </w:t>
      </w:r>
    </w:p>
    <w:p w14:paraId="65074D8A" w14:textId="77777777" w:rsidR="00321109" w:rsidRPr="00321109" w:rsidRDefault="00321109" w:rsidP="00321109">
      <w:pPr>
        <w:rPr>
          <w:lang w:val="en-US"/>
        </w:rPr>
      </w:pPr>
      <w:r w:rsidRPr="00321109">
        <w:rPr>
          <w:lang w:val="en-US"/>
        </w:rPr>
        <w:t>Composite resin repairs;</w:t>
      </w:r>
    </w:p>
    <w:p w14:paraId="6436907B" w14:textId="77777777" w:rsidR="00321109" w:rsidRPr="00321109" w:rsidRDefault="00321109" w:rsidP="00321109">
      <w:pPr>
        <w:rPr>
          <w:lang w:val="en-US"/>
        </w:rPr>
      </w:pPr>
      <w:r w:rsidRPr="00321109">
        <w:rPr>
          <w:lang w:val="en-US"/>
        </w:rPr>
        <w:t>Non-carious cervical lesions;</w:t>
      </w:r>
    </w:p>
    <w:p w14:paraId="1C51A75C" w14:textId="77777777" w:rsidR="00321109" w:rsidRPr="00321109" w:rsidRDefault="00321109" w:rsidP="00321109">
      <w:pPr>
        <w:rPr>
          <w:lang w:val="en-US"/>
        </w:rPr>
      </w:pPr>
      <w:r w:rsidRPr="00321109">
        <w:rPr>
          <w:lang w:val="en-US"/>
        </w:rPr>
        <w:t>Making attachments for orthodontic aligners.</w:t>
      </w:r>
    </w:p>
    <w:p w14:paraId="4E642E38" w14:textId="77777777" w:rsidR="00321109" w:rsidRDefault="00321109">
      <w:pPr>
        <w:rPr>
          <w:lang w:val="en-US"/>
        </w:rPr>
      </w:pPr>
    </w:p>
    <w:p w14:paraId="10DAF4CF" w14:textId="77777777" w:rsidR="00A21F04" w:rsidRDefault="00A21F04">
      <w:pPr>
        <w:rPr>
          <w:lang w:val="en-US"/>
        </w:rPr>
      </w:pPr>
    </w:p>
    <w:p w14:paraId="31771439" w14:textId="04D70420" w:rsidR="00A21F04" w:rsidRPr="00A21F04" w:rsidRDefault="00A21F04" w:rsidP="00A21F04">
      <w:pPr>
        <w:rPr>
          <w:lang w:val="en-US"/>
        </w:rPr>
      </w:pPr>
      <w:proofErr w:type="spellStart"/>
      <w:r w:rsidRPr="00321109">
        <w:rPr>
          <w:lang w:val="en-US"/>
        </w:rPr>
        <w:t>Vittra</w:t>
      </w:r>
      <w:proofErr w:type="spellEnd"/>
      <w:r w:rsidRPr="00321109">
        <w:rPr>
          <w:lang w:val="en-US"/>
        </w:rPr>
        <w:t xml:space="preserve"> APS Unique Flow </w:t>
      </w:r>
      <w:r w:rsidRPr="00A21F04">
        <w:rPr>
          <w:lang w:val="en-US"/>
        </w:rPr>
        <w:t>Syringe with 2g</w:t>
      </w:r>
      <w:r>
        <w:rPr>
          <w:lang w:val="en-US"/>
        </w:rPr>
        <w:t xml:space="preserve">, </w:t>
      </w:r>
      <w:r w:rsidRPr="00A21F04">
        <w:rPr>
          <w:lang w:val="en-US"/>
        </w:rPr>
        <w:t>10 applicator tips.</w:t>
      </w:r>
    </w:p>
    <w:p w14:paraId="731E6F40" w14:textId="77777777" w:rsidR="00321109" w:rsidRPr="00321109" w:rsidRDefault="00321109">
      <w:pPr>
        <w:rPr>
          <w:lang w:val="en-US"/>
        </w:rPr>
      </w:pPr>
    </w:p>
    <w:sectPr w:rsidR="00321109" w:rsidRPr="0032110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DA6B3E"/>
    <w:multiLevelType w:val="multilevel"/>
    <w:tmpl w:val="D786A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57834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326"/>
    <w:rsid w:val="000D12F7"/>
    <w:rsid w:val="00321109"/>
    <w:rsid w:val="00424B59"/>
    <w:rsid w:val="00485F71"/>
    <w:rsid w:val="007D7326"/>
    <w:rsid w:val="00A21F04"/>
    <w:rsid w:val="00EA173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76027"/>
  <w15:chartTrackingRefBased/>
  <w15:docId w15:val="{5FB6CB4E-45E2-49E1-A1A0-B9251932F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7D73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7D73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7D7326"/>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7D7326"/>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7D7326"/>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7D7326"/>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D7326"/>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D7326"/>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D7326"/>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D7326"/>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7D7326"/>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7D7326"/>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7D7326"/>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7D7326"/>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7D732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D732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D732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D7326"/>
    <w:rPr>
      <w:rFonts w:eastAsiaTheme="majorEastAsia" w:cstheme="majorBidi"/>
      <w:color w:val="272727" w:themeColor="text1" w:themeTint="D8"/>
    </w:rPr>
  </w:style>
  <w:style w:type="paragraph" w:styleId="Tytu">
    <w:name w:val="Title"/>
    <w:basedOn w:val="Normalny"/>
    <w:next w:val="Normalny"/>
    <w:link w:val="TytuZnak"/>
    <w:uiPriority w:val="10"/>
    <w:qFormat/>
    <w:rsid w:val="007D73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D732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D7326"/>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D732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D7326"/>
    <w:pPr>
      <w:spacing w:before="160"/>
      <w:jc w:val="center"/>
    </w:pPr>
    <w:rPr>
      <w:i/>
      <w:iCs/>
      <w:color w:val="404040" w:themeColor="text1" w:themeTint="BF"/>
    </w:rPr>
  </w:style>
  <w:style w:type="character" w:customStyle="1" w:styleId="CytatZnak">
    <w:name w:val="Cytat Znak"/>
    <w:basedOn w:val="Domylnaczcionkaakapitu"/>
    <w:link w:val="Cytat"/>
    <w:uiPriority w:val="29"/>
    <w:rsid w:val="007D7326"/>
    <w:rPr>
      <w:i/>
      <w:iCs/>
      <w:color w:val="404040" w:themeColor="text1" w:themeTint="BF"/>
    </w:rPr>
  </w:style>
  <w:style w:type="paragraph" w:styleId="Akapitzlist">
    <w:name w:val="List Paragraph"/>
    <w:basedOn w:val="Normalny"/>
    <w:uiPriority w:val="34"/>
    <w:qFormat/>
    <w:rsid w:val="007D7326"/>
    <w:pPr>
      <w:ind w:left="720"/>
      <w:contextualSpacing/>
    </w:pPr>
  </w:style>
  <w:style w:type="character" w:styleId="Wyrnienieintensywne">
    <w:name w:val="Intense Emphasis"/>
    <w:basedOn w:val="Domylnaczcionkaakapitu"/>
    <w:uiPriority w:val="21"/>
    <w:qFormat/>
    <w:rsid w:val="007D7326"/>
    <w:rPr>
      <w:i/>
      <w:iCs/>
      <w:color w:val="0F4761" w:themeColor="accent1" w:themeShade="BF"/>
    </w:rPr>
  </w:style>
  <w:style w:type="paragraph" w:styleId="Cytatintensywny">
    <w:name w:val="Intense Quote"/>
    <w:basedOn w:val="Normalny"/>
    <w:next w:val="Normalny"/>
    <w:link w:val="CytatintensywnyZnak"/>
    <w:uiPriority w:val="30"/>
    <w:qFormat/>
    <w:rsid w:val="007D73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7D7326"/>
    <w:rPr>
      <w:i/>
      <w:iCs/>
      <w:color w:val="0F4761" w:themeColor="accent1" w:themeShade="BF"/>
    </w:rPr>
  </w:style>
  <w:style w:type="character" w:styleId="Odwoanieintensywne">
    <w:name w:val="Intense Reference"/>
    <w:basedOn w:val="Domylnaczcionkaakapitu"/>
    <w:uiPriority w:val="32"/>
    <w:qFormat/>
    <w:rsid w:val="007D732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81590">
      <w:bodyDiv w:val="1"/>
      <w:marLeft w:val="0"/>
      <w:marRight w:val="0"/>
      <w:marTop w:val="0"/>
      <w:marBottom w:val="0"/>
      <w:divBdr>
        <w:top w:val="none" w:sz="0" w:space="0" w:color="auto"/>
        <w:left w:val="none" w:sz="0" w:space="0" w:color="auto"/>
        <w:bottom w:val="none" w:sz="0" w:space="0" w:color="auto"/>
        <w:right w:val="none" w:sz="0" w:space="0" w:color="auto"/>
      </w:divBdr>
      <w:divsChild>
        <w:div w:id="2095004305">
          <w:marLeft w:val="0"/>
          <w:marRight w:val="0"/>
          <w:marTop w:val="0"/>
          <w:marBottom w:val="0"/>
          <w:divBdr>
            <w:top w:val="none" w:sz="0" w:space="0" w:color="auto"/>
            <w:left w:val="none" w:sz="0" w:space="0" w:color="auto"/>
            <w:bottom w:val="none" w:sz="0" w:space="0" w:color="auto"/>
            <w:right w:val="none" w:sz="0" w:space="0" w:color="auto"/>
          </w:divBdr>
          <w:divsChild>
            <w:div w:id="1160124304">
              <w:marLeft w:val="0"/>
              <w:marRight w:val="0"/>
              <w:marTop w:val="0"/>
              <w:marBottom w:val="0"/>
              <w:divBdr>
                <w:top w:val="none" w:sz="0" w:space="0" w:color="auto"/>
                <w:left w:val="none" w:sz="0" w:space="0" w:color="auto"/>
                <w:bottom w:val="none" w:sz="0" w:space="0" w:color="auto"/>
                <w:right w:val="none" w:sz="0" w:space="0" w:color="auto"/>
              </w:divBdr>
            </w:div>
          </w:divsChild>
        </w:div>
        <w:div w:id="1268655674">
          <w:marLeft w:val="0"/>
          <w:marRight w:val="0"/>
          <w:marTop w:val="0"/>
          <w:marBottom w:val="0"/>
          <w:divBdr>
            <w:top w:val="none" w:sz="0" w:space="0" w:color="auto"/>
            <w:left w:val="none" w:sz="0" w:space="0" w:color="auto"/>
            <w:bottom w:val="none" w:sz="0" w:space="0" w:color="auto"/>
            <w:right w:val="none" w:sz="0" w:space="0" w:color="auto"/>
          </w:divBdr>
          <w:divsChild>
            <w:div w:id="1374888070">
              <w:marLeft w:val="0"/>
              <w:marRight w:val="0"/>
              <w:marTop w:val="0"/>
              <w:marBottom w:val="0"/>
              <w:divBdr>
                <w:top w:val="none" w:sz="0" w:space="0" w:color="auto"/>
                <w:left w:val="none" w:sz="0" w:space="0" w:color="auto"/>
                <w:bottom w:val="none" w:sz="0" w:space="0" w:color="auto"/>
                <w:right w:val="none" w:sz="0" w:space="0" w:color="auto"/>
              </w:divBdr>
              <w:divsChild>
                <w:div w:id="771508568">
                  <w:marLeft w:val="0"/>
                  <w:marRight w:val="0"/>
                  <w:marTop w:val="0"/>
                  <w:marBottom w:val="0"/>
                  <w:divBdr>
                    <w:top w:val="none" w:sz="0" w:space="0" w:color="auto"/>
                    <w:left w:val="none" w:sz="0" w:space="0" w:color="auto"/>
                    <w:bottom w:val="none" w:sz="0" w:space="0" w:color="auto"/>
                    <w:right w:val="none" w:sz="0" w:space="0" w:color="auto"/>
                  </w:divBdr>
                  <w:divsChild>
                    <w:div w:id="1661615626">
                      <w:marLeft w:val="0"/>
                      <w:marRight w:val="0"/>
                      <w:marTop w:val="0"/>
                      <w:marBottom w:val="0"/>
                      <w:divBdr>
                        <w:top w:val="none" w:sz="0" w:space="0" w:color="auto"/>
                        <w:left w:val="none" w:sz="0" w:space="0" w:color="auto"/>
                        <w:bottom w:val="none" w:sz="0" w:space="0" w:color="auto"/>
                        <w:right w:val="none" w:sz="0" w:space="0" w:color="auto"/>
                      </w:divBdr>
                      <w:divsChild>
                        <w:div w:id="1950893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6654482">
      <w:bodyDiv w:val="1"/>
      <w:marLeft w:val="0"/>
      <w:marRight w:val="0"/>
      <w:marTop w:val="0"/>
      <w:marBottom w:val="0"/>
      <w:divBdr>
        <w:top w:val="none" w:sz="0" w:space="0" w:color="auto"/>
        <w:left w:val="none" w:sz="0" w:space="0" w:color="auto"/>
        <w:bottom w:val="none" w:sz="0" w:space="0" w:color="auto"/>
        <w:right w:val="none" w:sz="0" w:space="0" w:color="auto"/>
      </w:divBdr>
      <w:divsChild>
        <w:div w:id="2135557858">
          <w:marLeft w:val="0"/>
          <w:marRight w:val="0"/>
          <w:marTop w:val="0"/>
          <w:marBottom w:val="0"/>
          <w:divBdr>
            <w:top w:val="none" w:sz="0" w:space="0" w:color="auto"/>
            <w:left w:val="none" w:sz="0" w:space="0" w:color="auto"/>
            <w:bottom w:val="none" w:sz="0" w:space="0" w:color="auto"/>
            <w:right w:val="none" w:sz="0" w:space="0" w:color="auto"/>
          </w:divBdr>
          <w:divsChild>
            <w:div w:id="225263063">
              <w:marLeft w:val="0"/>
              <w:marRight w:val="0"/>
              <w:marTop w:val="0"/>
              <w:marBottom w:val="0"/>
              <w:divBdr>
                <w:top w:val="none" w:sz="0" w:space="0" w:color="auto"/>
                <w:left w:val="none" w:sz="0" w:space="0" w:color="auto"/>
                <w:bottom w:val="none" w:sz="0" w:space="0" w:color="auto"/>
                <w:right w:val="none" w:sz="0" w:space="0" w:color="auto"/>
              </w:divBdr>
            </w:div>
          </w:divsChild>
        </w:div>
        <w:div w:id="1129742132">
          <w:marLeft w:val="0"/>
          <w:marRight w:val="0"/>
          <w:marTop w:val="0"/>
          <w:marBottom w:val="0"/>
          <w:divBdr>
            <w:top w:val="none" w:sz="0" w:space="0" w:color="auto"/>
            <w:left w:val="none" w:sz="0" w:space="0" w:color="auto"/>
            <w:bottom w:val="none" w:sz="0" w:space="0" w:color="auto"/>
            <w:right w:val="none" w:sz="0" w:space="0" w:color="auto"/>
          </w:divBdr>
          <w:divsChild>
            <w:div w:id="1305232117">
              <w:marLeft w:val="0"/>
              <w:marRight w:val="0"/>
              <w:marTop w:val="0"/>
              <w:marBottom w:val="0"/>
              <w:divBdr>
                <w:top w:val="none" w:sz="0" w:space="0" w:color="auto"/>
                <w:left w:val="none" w:sz="0" w:space="0" w:color="auto"/>
                <w:bottom w:val="none" w:sz="0" w:space="0" w:color="auto"/>
                <w:right w:val="none" w:sz="0" w:space="0" w:color="auto"/>
              </w:divBdr>
              <w:divsChild>
                <w:div w:id="1228489978">
                  <w:marLeft w:val="0"/>
                  <w:marRight w:val="0"/>
                  <w:marTop w:val="0"/>
                  <w:marBottom w:val="0"/>
                  <w:divBdr>
                    <w:top w:val="none" w:sz="0" w:space="0" w:color="auto"/>
                    <w:left w:val="none" w:sz="0" w:space="0" w:color="auto"/>
                    <w:bottom w:val="none" w:sz="0" w:space="0" w:color="auto"/>
                    <w:right w:val="none" w:sz="0" w:space="0" w:color="auto"/>
                  </w:divBdr>
                  <w:divsChild>
                    <w:div w:id="1189293768">
                      <w:marLeft w:val="0"/>
                      <w:marRight w:val="0"/>
                      <w:marTop w:val="0"/>
                      <w:marBottom w:val="0"/>
                      <w:divBdr>
                        <w:top w:val="none" w:sz="0" w:space="0" w:color="auto"/>
                        <w:left w:val="none" w:sz="0" w:space="0" w:color="auto"/>
                        <w:bottom w:val="none" w:sz="0" w:space="0" w:color="auto"/>
                        <w:right w:val="none" w:sz="0" w:space="0" w:color="auto"/>
                      </w:divBdr>
                      <w:divsChild>
                        <w:div w:id="1348944312">
                          <w:marLeft w:val="0"/>
                          <w:marRight w:val="0"/>
                          <w:marTop w:val="0"/>
                          <w:marBottom w:val="0"/>
                          <w:divBdr>
                            <w:top w:val="none" w:sz="0" w:space="0" w:color="auto"/>
                            <w:left w:val="none" w:sz="0" w:space="0" w:color="auto"/>
                            <w:bottom w:val="none" w:sz="0" w:space="0" w:color="auto"/>
                            <w:right w:val="none" w:sz="0" w:space="0" w:color="auto"/>
                          </w:divBdr>
                          <w:divsChild>
                            <w:div w:id="1855148636">
                              <w:marLeft w:val="0"/>
                              <w:marRight w:val="0"/>
                              <w:marTop w:val="0"/>
                              <w:marBottom w:val="0"/>
                              <w:divBdr>
                                <w:top w:val="none" w:sz="0" w:space="0" w:color="auto"/>
                                <w:left w:val="none" w:sz="0" w:space="0" w:color="auto"/>
                                <w:bottom w:val="none" w:sz="0" w:space="0" w:color="auto"/>
                                <w:right w:val="none" w:sz="0" w:space="0" w:color="auto"/>
                              </w:divBdr>
                              <w:divsChild>
                                <w:div w:id="169300153">
                                  <w:marLeft w:val="0"/>
                                  <w:marRight w:val="0"/>
                                  <w:marTop w:val="0"/>
                                  <w:marBottom w:val="0"/>
                                  <w:divBdr>
                                    <w:top w:val="none" w:sz="0" w:space="0" w:color="auto"/>
                                    <w:left w:val="none" w:sz="0" w:space="0" w:color="auto"/>
                                    <w:bottom w:val="none" w:sz="0" w:space="0" w:color="auto"/>
                                    <w:right w:val="none" w:sz="0" w:space="0" w:color="auto"/>
                                  </w:divBdr>
                                </w:div>
                              </w:divsChild>
                            </w:div>
                            <w:div w:id="1318463814">
                              <w:marLeft w:val="0"/>
                              <w:marRight w:val="0"/>
                              <w:marTop w:val="0"/>
                              <w:marBottom w:val="0"/>
                              <w:divBdr>
                                <w:top w:val="none" w:sz="0" w:space="0" w:color="auto"/>
                                <w:left w:val="none" w:sz="0" w:space="0" w:color="auto"/>
                                <w:bottom w:val="none" w:sz="0" w:space="0" w:color="auto"/>
                                <w:right w:val="none" w:sz="0" w:space="0" w:color="auto"/>
                              </w:divBdr>
                              <w:divsChild>
                                <w:div w:id="878711935">
                                  <w:marLeft w:val="0"/>
                                  <w:marRight w:val="0"/>
                                  <w:marTop w:val="0"/>
                                  <w:marBottom w:val="0"/>
                                  <w:divBdr>
                                    <w:top w:val="none" w:sz="0" w:space="0" w:color="auto"/>
                                    <w:left w:val="none" w:sz="0" w:space="0" w:color="auto"/>
                                    <w:bottom w:val="none" w:sz="0" w:space="0" w:color="auto"/>
                                    <w:right w:val="none" w:sz="0" w:space="0" w:color="auto"/>
                                  </w:divBdr>
                                </w:div>
                              </w:divsChild>
                            </w:div>
                            <w:div w:id="1833183618">
                              <w:marLeft w:val="0"/>
                              <w:marRight w:val="0"/>
                              <w:marTop w:val="0"/>
                              <w:marBottom w:val="0"/>
                              <w:divBdr>
                                <w:top w:val="none" w:sz="0" w:space="0" w:color="auto"/>
                                <w:left w:val="none" w:sz="0" w:space="0" w:color="auto"/>
                                <w:bottom w:val="none" w:sz="0" w:space="0" w:color="auto"/>
                                <w:right w:val="none" w:sz="0" w:space="0" w:color="auto"/>
                              </w:divBdr>
                              <w:divsChild>
                                <w:div w:id="2043433495">
                                  <w:marLeft w:val="0"/>
                                  <w:marRight w:val="0"/>
                                  <w:marTop w:val="0"/>
                                  <w:marBottom w:val="0"/>
                                  <w:divBdr>
                                    <w:top w:val="none" w:sz="0" w:space="0" w:color="auto"/>
                                    <w:left w:val="none" w:sz="0" w:space="0" w:color="auto"/>
                                    <w:bottom w:val="none" w:sz="0" w:space="0" w:color="auto"/>
                                    <w:right w:val="none" w:sz="0" w:space="0" w:color="auto"/>
                                  </w:divBdr>
                                </w:div>
                              </w:divsChild>
                            </w:div>
                            <w:div w:id="229000971">
                              <w:marLeft w:val="0"/>
                              <w:marRight w:val="0"/>
                              <w:marTop w:val="0"/>
                              <w:marBottom w:val="0"/>
                              <w:divBdr>
                                <w:top w:val="none" w:sz="0" w:space="0" w:color="auto"/>
                                <w:left w:val="none" w:sz="0" w:space="0" w:color="auto"/>
                                <w:bottom w:val="none" w:sz="0" w:space="0" w:color="auto"/>
                                <w:right w:val="none" w:sz="0" w:space="0" w:color="auto"/>
                              </w:divBdr>
                              <w:divsChild>
                                <w:div w:id="1971547584">
                                  <w:marLeft w:val="0"/>
                                  <w:marRight w:val="0"/>
                                  <w:marTop w:val="0"/>
                                  <w:marBottom w:val="0"/>
                                  <w:divBdr>
                                    <w:top w:val="none" w:sz="0" w:space="0" w:color="auto"/>
                                    <w:left w:val="none" w:sz="0" w:space="0" w:color="auto"/>
                                    <w:bottom w:val="none" w:sz="0" w:space="0" w:color="auto"/>
                                    <w:right w:val="none" w:sz="0" w:space="0" w:color="auto"/>
                                  </w:divBdr>
                                </w:div>
                              </w:divsChild>
                            </w:div>
                            <w:div w:id="769131194">
                              <w:marLeft w:val="0"/>
                              <w:marRight w:val="0"/>
                              <w:marTop w:val="0"/>
                              <w:marBottom w:val="0"/>
                              <w:divBdr>
                                <w:top w:val="none" w:sz="0" w:space="0" w:color="auto"/>
                                <w:left w:val="none" w:sz="0" w:space="0" w:color="auto"/>
                                <w:bottom w:val="none" w:sz="0" w:space="0" w:color="auto"/>
                                <w:right w:val="none" w:sz="0" w:space="0" w:color="auto"/>
                              </w:divBdr>
                              <w:divsChild>
                                <w:div w:id="195780432">
                                  <w:marLeft w:val="0"/>
                                  <w:marRight w:val="0"/>
                                  <w:marTop w:val="0"/>
                                  <w:marBottom w:val="0"/>
                                  <w:divBdr>
                                    <w:top w:val="none" w:sz="0" w:space="0" w:color="auto"/>
                                    <w:left w:val="none" w:sz="0" w:space="0" w:color="auto"/>
                                    <w:bottom w:val="none" w:sz="0" w:space="0" w:color="auto"/>
                                    <w:right w:val="none" w:sz="0" w:space="0" w:color="auto"/>
                                  </w:divBdr>
                                </w:div>
                              </w:divsChild>
                            </w:div>
                            <w:div w:id="234127051">
                              <w:marLeft w:val="0"/>
                              <w:marRight w:val="0"/>
                              <w:marTop w:val="0"/>
                              <w:marBottom w:val="0"/>
                              <w:divBdr>
                                <w:top w:val="none" w:sz="0" w:space="0" w:color="auto"/>
                                <w:left w:val="none" w:sz="0" w:space="0" w:color="auto"/>
                                <w:bottom w:val="none" w:sz="0" w:space="0" w:color="auto"/>
                                <w:right w:val="none" w:sz="0" w:space="0" w:color="auto"/>
                              </w:divBdr>
                              <w:divsChild>
                                <w:div w:id="349645737">
                                  <w:marLeft w:val="0"/>
                                  <w:marRight w:val="0"/>
                                  <w:marTop w:val="0"/>
                                  <w:marBottom w:val="0"/>
                                  <w:divBdr>
                                    <w:top w:val="none" w:sz="0" w:space="0" w:color="auto"/>
                                    <w:left w:val="none" w:sz="0" w:space="0" w:color="auto"/>
                                    <w:bottom w:val="none" w:sz="0" w:space="0" w:color="auto"/>
                                    <w:right w:val="none" w:sz="0" w:space="0" w:color="auto"/>
                                  </w:divBdr>
                                </w:div>
                              </w:divsChild>
                            </w:div>
                            <w:div w:id="507476955">
                              <w:marLeft w:val="0"/>
                              <w:marRight w:val="0"/>
                              <w:marTop w:val="0"/>
                              <w:marBottom w:val="0"/>
                              <w:divBdr>
                                <w:top w:val="none" w:sz="0" w:space="0" w:color="auto"/>
                                <w:left w:val="none" w:sz="0" w:space="0" w:color="auto"/>
                                <w:bottom w:val="none" w:sz="0" w:space="0" w:color="auto"/>
                                <w:right w:val="none" w:sz="0" w:space="0" w:color="auto"/>
                              </w:divBdr>
                              <w:divsChild>
                                <w:div w:id="1326472082">
                                  <w:marLeft w:val="0"/>
                                  <w:marRight w:val="0"/>
                                  <w:marTop w:val="0"/>
                                  <w:marBottom w:val="0"/>
                                  <w:divBdr>
                                    <w:top w:val="none" w:sz="0" w:space="0" w:color="auto"/>
                                    <w:left w:val="none" w:sz="0" w:space="0" w:color="auto"/>
                                    <w:bottom w:val="none" w:sz="0" w:space="0" w:color="auto"/>
                                    <w:right w:val="none" w:sz="0" w:space="0" w:color="auto"/>
                                  </w:divBdr>
                                </w:div>
                              </w:divsChild>
                            </w:div>
                            <w:div w:id="481698431">
                              <w:marLeft w:val="0"/>
                              <w:marRight w:val="0"/>
                              <w:marTop w:val="0"/>
                              <w:marBottom w:val="0"/>
                              <w:divBdr>
                                <w:top w:val="none" w:sz="0" w:space="0" w:color="auto"/>
                                <w:left w:val="none" w:sz="0" w:space="0" w:color="auto"/>
                                <w:bottom w:val="none" w:sz="0" w:space="0" w:color="auto"/>
                                <w:right w:val="none" w:sz="0" w:space="0" w:color="auto"/>
                              </w:divBdr>
                              <w:divsChild>
                                <w:div w:id="952635904">
                                  <w:marLeft w:val="0"/>
                                  <w:marRight w:val="0"/>
                                  <w:marTop w:val="0"/>
                                  <w:marBottom w:val="0"/>
                                  <w:divBdr>
                                    <w:top w:val="none" w:sz="0" w:space="0" w:color="auto"/>
                                    <w:left w:val="none" w:sz="0" w:space="0" w:color="auto"/>
                                    <w:bottom w:val="none" w:sz="0" w:space="0" w:color="auto"/>
                                    <w:right w:val="none" w:sz="0" w:space="0" w:color="auto"/>
                                  </w:divBdr>
                                </w:div>
                              </w:divsChild>
                            </w:div>
                            <w:div w:id="1738479990">
                              <w:marLeft w:val="0"/>
                              <w:marRight w:val="0"/>
                              <w:marTop w:val="0"/>
                              <w:marBottom w:val="0"/>
                              <w:divBdr>
                                <w:top w:val="none" w:sz="0" w:space="0" w:color="auto"/>
                                <w:left w:val="none" w:sz="0" w:space="0" w:color="auto"/>
                                <w:bottom w:val="none" w:sz="0" w:space="0" w:color="auto"/>
                                <w:right w:val="none" w:sz="0" w:space="0" w:color="auto"/>
                              </w:divBdr>
                              <w:divsChild>
                                <w:div w:id="195756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3225280">
      <w:bodyDiv w:val="1"/>
      <w:marLeft w:val="0"/>
      <w:marRight w:val="0"/>
      <w:marTop w:val="0"/>
      <w:marBottom w:val="0"/>
      <w:divBdr>
        <w:top w:val="none" w:sz="0" w:space="0" w:color="auto"/>
        <w:left w:val="none" w:sz="0" w:space="0" w:color="auto"/>
        <w:bottom w:val="none" w:sz="0" w:space="0" w:color="auto"/>
        <w:right w:val="none" w:sz="0" w:space="0" w:color="auto"/>
      </w:divBdr>
      <w:divsChild>
        <w:div w:id="1896622938">
          <w:marLeft w:val="0"/>
          <w:marRight w:val="0"/>
          <w:marTop w:val="0"/>
          <w:marBottom w:val="0"/>
          <w:divBdr>
            <w:top w:val="none" w:sz="0" w:space="0" w:color="auto"/>
            <w:left w:val="none" w:sz="0" w:space="0" w:color="auto"/>
            <w:bottom w:val="none" w:sz="0" w:space="0" w:color="auto"/>
            <w:right w:val="none" w:sz="0" w:space="0" w:color="auto"/>
          </w:divBdr>
          <w:divsChild>
            <w:div w:id="1786002399">
              <w:marLeft w:val="0"/>
              <w:marRight w:val="0"/>
              <w:marTop w:val="0"/>
              <w:marBottom w:val="0"/>
              <w:divBdr>
                <w:top w:val="none" w:sz="0" w:space="0" w:color="auto"/>
                <w:left w:val="none" w:sz="0" w:space="0" w:color="auto"/>
                <w:bottom w:val="none" w:sz="0" w:space="0" w:color="auto"/>
                <w:right w:val="none" w:sz="0" w:space="0" w:color="auto"/>
              </w:divBdr>
              <w:divsChild>
                <w:div w:id="958607162">
                  <w:marLeft w:val="0"/>
                  <w:marRight w:val="0"/>
                  <w:marTop w:val="0"/>
                  <w:marBottom w:val="0"/>
                  <w:divBdr>
                    <w:top w:val="none" w:sz="0" w:space="0" w:color="auto"/>
                    <w:left w:val="none" w:sz="0" w:space="0" w:color="auto"/>
                    <w:bottom w:val="none" w:sz="0" w:space="0" w:color="auto"/>
                    <w:right w:val="none" w:sz="0" w:space="0" w:color="auto"/>
                  </w:divBdr>
                  <w:divsChild>
                    <w:div w:id="1585916882">
                      <w:marLeft w:val="0"/>
                      <w:marRight w:val="0"/>
                      <w:marTop w:val="0"/>
                      <w:marBottom w:val="0"/>
                      <w:divBdr>
                        <w:top w:val="none" w:sz="0" w:space="0" w:color="auto"/>
                        <w:left w:val="none" w:sz="0" w:space="0" w:color="auto"/>
                        <w:bottom w:val="none" w:sz="0" w:space="0" w:color="auto"/>
                        <w:right w:val="none" w:sz="0" w:space="0" w:color="auto"/>
                      </w:divBdr>
                      <w:divsChild>
                        <w:div w:id="738138466">
                          <w:marLeft w:val="0"/>
                          <w:marRight w:val="0"/>
                          <w:marTop w:val="0"/>
                          <w:marBottom w:val="0"/>
                          <w:divBdr>
                            <w:top w:val="none" w:sz="0" w:space="0" w:color="auto"/>
                            <w:left w:val="none" w:sz="0" w:space="0" w:color="auto"/>
                            <w:bottom w:val="none" w:sz="0" w:space="0" w:color="auto"/>
                            <w:right w:val="none" w:sz="0" w:space="0" w:color="auto"/>
                          </w:divBdr>
                          <w:divsChild>
                            <w:div w:id="917403035">
                              <w:marLeft w:val="0"/>
                              <w:marRight w:val="0"/>
                              <w:marTop w:val="0"/>
                              <w:marBottom w:val="0"/>
                              <w:divBdr>
                                <w:top w:val="none" w:sz="0" w:space="0" w:color="auto"/>
                                <w:left w:val="none" w:sz="0" w:space="0" w:color="auto"/>
                                <w:bottom w:val="none" w:sz="0" w:space="0" w:color="auto"/>
                                <w:right w:val="none" w:sz="0" w:space="0" w:color="auto"/>
                              </w:divBdr>
                            </w:div>
                            <w:div w:id="1787114677">
                              <w:marLeft w:val="0"/>
                              <w:marRight w:val="0"/>
                              <w:marTop w:val="0"/>
                              <w:marBottom w:val="0"/>
                              <w:divBdr>
                                <w:top w:val="none" w:sz="0" w:space="0" w:color="auto"/>
                                <w:left w:val="none" w:sz="0" w:space="0" w:color="auto"/>
                                <w:bottom w:val="none" w:sz="0" w:space="0" w:color="auto"/>
                                <w:right w:val="none" w:sz="0" w:space="0" w:color="auto"/>
                              </w:divBdr>
                              <w:divsChild>
                                <w:div w:id="149260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4164352">
      <w:bodyDiv w:val="1"/>
      <w:marLeft w:val="0"/>
      <w:marRight w:val="0"/>
      <w:marTop w:val="0"/>
      <w:marBottom w:val="0"/>
      <w:divBdr>
        <w:top w:val="none" w:sz="0" w:space="0" w:color="auto"/>
        <w:left w:val="none" w:sz="0" w:space="0" w:color="auto"/>
        <w:bottom w:val="none" w:sz="0" w:space="0" w:color="auto"/>
        <w:right w:val="none" w:sz="0" w:space="0" w:color="auto"/>
      </w:divBdr>
      <w:divsChild>
        <w:div w:id="1203713422">
          <w:marLeft w:val="0"/>
          <w:marRight w:val="0"/>
          <w:marTop w:val="0"/>
          <w:marBottom w:val="0"/>
          <w:divBdr>
            <w:top w:val="none" w:sz="0" w:space="0" w:color="auto"/>
            <w:left w:val="none" w:sz="0" w:space="0" w:color="auto"/>
            <w:bottom w:val="none" w:sz="0" w:space="0" w:color="auto"/>
            <w:right w:val="none" w:sz="0" w:space="0" w:color="auto"/>
          </w:divBdr>
          <w:divsChild>
            <w:div w:id="2019965918">
              <w:marLeft w:val="0"/>
              <w:marRight w:val="0"/>
              <w:marTop w:val="0"/>
              <w:marBottom w:val="0"/>
              <w:divBdr>
                <w:top w:val="none" w:sz="0" w:space="0" w:color="auto"/>
                <w:left w:val="none" w:sz="0" w:space="0" w:color="auto"/>
                <w:bottom w:val="none" w:sz="0" w:space="0" w:color="auto"/>
                <w:right w:val="none" w:sz="0" w:space="0" w:color="auto"/>
              </w:divBdr>
            </w:div>
          </w:divsChild>
        </w:div>
        <w:div w:id="1748109467">
          <w:marLeft w:val="0"/>
          <w:marRight w:val="0"/>
          <w:marTop w:val="0"/>
          <w:marBottom w:val="0"/>
          <w:divBdr>
            <w:top w:val="none" w:sz="0" w:space="0" w:color="auto"/>
            <w:left w:val="none" w:sz="0" w:space="0" w:color="auto"/>
            <w:bottom w:val="none" w:sz="0" w:space="0" w:color="auto"/>
            <w:right w:val="none" w:sz="0" w:space="0" w:color="auto"/>
          </w:divBdr>
          <w:divsChild>
            <w:div w:id="2113891555">
              <w:marLeft w:val="0"/>
              <w:marRight w:val="0"/>
              <w:marTop w:val="0"/>
              <w:marBottom w:val="0"/>
              <w:divBdr>
                <w:top w:val="none" w:sz="0" w:space="0" w:color="auto"/>
                <w:left w:val="none" w:sz="0" w:space="0" w:color="auto"/>
                <w:bottom w:val="none" w:sz="0" w:space="0" w:color="auto"/>
                <w:right w:val="none" w:sz="0" w:space="0" w:color="auto"/>
              </w:divBdr>
              <w:divsChild>
                <w:div w:id="589198334">
                  <w:marLeft w:val="0"/>
                  <w:marRight w:val="0"/>
                  <w:marTop w:val="0"/>
                  <w:marBottom w:val="0"/>
                  <w:divBdr>
                    <w:top w:val="none" w:sz="0" w:space="0" w:color="auto"/>
                    <w:left w:val="none" w:sz="0" w:space="0" w:color="auto"/>
                    <w:bottom w:val="none" w:sz="0" w:space="0" w:color="auto"/>
                    <w:right w:val="none" w:sz="0" w:space="0" w:color="auto"/>
                  </w:divBdr>
                  <w:divsChild>
                    <w:div w:id="2104959253">
                      <w:marLeft w:val="0"/>
                      <w:marRight w:val="0"/>
                      <w:marTop w:val="0"/>
                      <w:marBottom w:val="0"/>
                      <w:divBdr>
                        <w:top w:val="none" w:sz="0" w:space="0" w:color="auto"/>
                        <w:left w:val="none" w:sz="0" w:space="0" w:color="auto"/>
                        <w:bottom w:val="none" w:sz="0" w:space="0" w:color="auto"/>
                        <w:right w:val="none" w:sz="0" w:space="0" w:color="auto"/>
                      </w:divBdr>
                      <w:divsChild>
                        <w:div w:id="231165914">
                          <w:marLeft w:val="0"/>
                          <w:marRight w:val="0"/>
                          <w:marTop w:val="0"/>
                          <w:marBottom w:val="0"/>
                          <w:divBdr>
                            <w:top w:val="none" w:sz="0" w:space="0" w:color="auto"/>
                            <w:left w:val="none" w:sz="0" w:space="0" w:color="auto"/>
                            <w:bottom w:val="none" w:sz="0" w:space="0" w:color="auto"/>
                            <w:right w:val="none" w:sz="0" w:space="0" w:color="auto"/>
                          </w:divBdr>
                          <w:divsChild>
                            <w:div w:id="1665275276">
                              <w:marLeft w:val="0"/>
                              <w:marRight w:val="0"/>
                              <w:marTop w:val="0"/>
                              <w:marBottom w:val="0"/>
                              <w:divBdr>
                                <w:top w:val="none" w:sz="0" w:space="0" w:color="auto"/>
                                <w:left w:val="none" w:sz="0" w:space="0" w:color="auto"/>
                                <w:bottom w:val="none" w:sz="0" w:space="0" w:color="auto"/>
                                <w:right w:val="none" w:sz="0" w:space="0" w:color="auto"/>
                              </w:divBdr>
                              <w:divsChild>
                                <w:div w:id="578368258">
                                  <w:marLeft w:val="0"/>
                                  <w:marRight w:val="0"/>
                                  <w:marTop w:val="0"/>
                                  <w:marBottom w:val="0"/>
                                  <w:divBdr>
                                    <w:top w:val="none" w:sz="0" w:space="0" w:color="auto"/>
                                    <w:left w:val="none" w:sz="0" w:space="0" w:color="auto"/>
                                    <w:bottom w:val="none" w:sz="0" w:space="0" w:color="auto"/>
                                    <w:right w:val="none" w:sz="0" w:space="0" w:color="auto"/>
                                  </w:divBdr>
                                </w:div>
                              </w:divsChild>
                            </w:div>
                            <w:div w:id="332995167">
                              <w:marLeft w:val="0"/>
                              <w:marRight w:val="0"/>
                              <w:marTop w:val="0"/>
                              <w:marBottom w:val="0"/>
                              <w:divBdr>
                                <w:top w:val="none" w:sz="0" w:space="0" w:color="auto"/>
                                <w:left w:val="none" w:sz="0" w:space="0" w:color="auto"/>
                                <w:bottom w:val="none" w:sz="0" w:space="0" w:color="auto"/>
                                <w:right w:val="none" w:sz="0" w:space="0" w:color="auto"/>
                              </w:divBdr>
                              <w:divsChild>
                                <w:div w:id="860051052">
                                  <w:marLeft w:val="0"/>
                                  <w:marRight w:val="0"/>
                                  <w:marTop w:val="0"/>
                                  <w:marBottom w:val="0"/>
                                  <w:divBdr>
                                    <w:top w:val="none" w:sz="0" w:space="0" w:color="auto"/>
                                    <w:left w:val="none" w:sz="0" w:space="0" w:color="auto"/>
                                    <w:bottom w:val="none" w:sz="0" w:space="0" w:color="auto"/>
                                    <w:right w:val="none" w:sz="0" w:space="0" w:color="auto"/>
                                  </w:divBdr>
                                </w:div>
                              </w:divsChild>
                            </w:div>
                            <w:div w:id="1634943574">
                              <w:marLeft w:val="0"/>
                              <w:marRight w:val="0"/>
                              <w:marTop w:val="0"/>
                              <w:marBottom w:val="0"/>
                              <w:divBdr>
                                <w:top w:val="none" w:sz="0" w:space="0" w:color="auto"/>
                                <w:left w:val="none" w:sz="0" w:space="0" w:color="auto"/>
                                <w:bottom w:val="none" w:sz="0" w:space="0" w:color="auto"/>
                                <w:right w:val="none" w:sz="0" w:space="0" w:color="auto"/>
                              </w:divBdr>
                              <w:divsChild>
                                <w:div w:id="1259799348">
                                  <w:marLeft w:val="0"/>
                                  <w:marRight w:val="0"/>
                                  <w:marTop w:val="0"/>
                                  <w:marBottom w:val="0"/>
                                  <w:divBdr>
                                    <w:top w:val="none" w:sz="0" w:space="0" w:color="auto"/>
                                    <w:left w:val="none" w:sz="0" w:space="0" w:color="auto"/>
                                    <w:bottom w:val="none" w:sz="0" w:space="0" w:color="auto"/>
                                    <w:right w:val="none" w:sz="0" w:space="0" w:color="auto"/>
                                  </w:divBdr>
                                </w:div>
                              </w:divsChild>
                            </w:div>
                            <w:div w:id="1261569975">
                              <w:marLeft w:val="0"/>
                              <w:marRight w:val="0"/>
                              <w:marTop w:val="0"/>
                              <w:marBottom w:val="0"/>
                              <w:divBdr>
                                <w:top w:val="none" w:sz="0" w:space="0" w:color="auto"/>
                                <w:left w:val="none" w:sz="0" w:space="0" w:color="auto"/>
                                <w:bottom w:val="none" w:sz="0" w:space="0" w:color="auto"/>
                                <w:right w:val="none" w:sz="0" w:space="0" w:color="auto"/>
                              </w:divBdr>
                              <w:divsChild>
                                <w:div w:id="1905799083">
                                  <w:marLeft w:val="0"/>
                                  <w:marRight w:val="0"/>
                                  <w:marTop w:val="0"/>
                                  <w:marBottom w:val="0"/>
                                  <w:divBdr>
                                    <w:top w:val="none" w:sz="0" w:space="0" w:color="auto"/>
                                    <w:left w:val="none" w:sz="0" w:space="0" w:color="auto"/>
                                    <w:bottom w:val="none" w:sz="0" w:space="0" w:color="auto"/>
                                    <w:right w:val="none" w:sz="0" w:space="0" w:color="auto"/>
                                  </w:divBdr>
                                </w:div>
                              </w:divsChild>
                            </w:div>
                            <w:div w:id="1129736837">
                              <w:marLeft w:val="0"/>
                              <w:marRight w:val="0"/>
                              <w:marTop w:val="0"/>
                              <w:marBottom w:val="0"/>
                              <w:divBdr>
                                <w:top w:val="none" w:sz="0" w:space="0" w:color="auto"/>
                                <w:left w:val="none" w:sz="0" w:space="0" w:color="auto"/>
                                <w:bottom w:val="none" w:sz="0" w:space="0" w:color="auto"/>
                                <w:right w:val="none" w:sz="0" w:space="0" w:color="auto"/>
                              </w:divBdr>
                              <w:divsChild>
                                <w:div w:id="2094206235">
                                  <w:marLeft w:val="0"/>
                                  <w:marRight w:val="0"/>
                                  <w:marTop w:val="0"/>
                                  <w:marBottom w:val="0"/>
                                  <w:divBdr>
                                    <w:top w:val="none" w:sz="0" w:space="0" w:color="auto"/>
                                    <w:left w:val="none" w:sz="0" w:space="0" w:color="auto"/>
                                    <w:bottom w:val="none" w:sz="0" w:space="0" w:color="auto"/>
                                    <w:right w:val="none" w:sz="0" w:space="0" w:color="auto"/>
                                  </w:divBdr>
                                </w:div>
                              </w:divsChild>
                            </w:div>
                            <w:div w:id="701396701">
                              <w:marLeft w:val="0"/>
                              <w:marRight w:val="0"/>
                              <w:marTop w:val="0"/>
                              <w:marBottom w:val="0"/>
                              <w:divBdr>
                                <w:top w:val="none" w:sz="0" w:space="0" w:color="auto"/>
                                <w:left w:val="none" w:sz="0" w:space="0" w:color="auto"/>
                                <w:bottom w:val="none" w:sz="0" w:space="0" w:color="auto"/>
                                <w:right w:val="none" w:sz="0" w:space="0" w:color="auto"/>
                              </w:divBdr>
                              <w:divsChild>
                                <w:div w:id="110708158">
                                  <w:marLeft w:val="0"/>
                                  <w:marRight w:val="0"/>
                                  <w:marTop w:val="0"/>
                                  <w:marBottom w:val="0"/>
                                  <w:divBdr>
                                    <w:top w:val="none" w:sz="0" w:space="0" w:color="auto"/>
                                    <w:left w:val="none" w:sz="0" w:space="0" w:color="auto"/>
                                    <w:bottom w:val="none" w:sz="0" w:space="0" w:color="auto"/>
                                    <w:right w:val="none" w:sz="0" w:space="0" w:color="auto"/>
                                  </w:divBdr>
                                </w:div>
                              </w:divsChild>
                            </w:div>
                            <w:div w:id="1860466211">
                              <w:marLeft w:val="0"/>
                              <w:marRight w:val="0"/>
                              <w:marTop w:val="0"/>
                              <w:marBottom w:val="0"/>
                              <w:divBdr>
                                <w:top w:val="none" w:sz="0" w:space="0" w:color="auto"/>
                                <w:left w:val="none" w:sz="0" w:space="0" w:color="auto"/>
                                <w:bottom w:val="none" w:sz="0" w:space="0" w:color="auto"/>
                                <w:right w:val="none" w:sz="0" w:space="0" w:color="auto"/>
                              </w:divBdr>
                              <w:divsChild>
                                <w:div w:id="940917524">
                                  <w:marLeft w:val="0"/>
                                  <w:marRight w:val="0"/>
                                  <w:marTop w:val="0"/>
                                  <w:marBottom w:val="0"/>
                                  <w:divBdr>
                                    <w:top w:val="none" w:sz="0" w:space="0" w:color="auto"/>
                                    <w:left w:val="none" w:sz="0" w:space="0" w:color="auto"/>
                                    <w:bottom w:val="none" w:sz="0" w:space="0" w:color="auto"/>
                                    <w:right w:val="none" w:sz="0" w:space="0" w:color="auto"/>
                                  </w:divBdr>
                                </w:div>
                              </w:divsChild>
                            </w:div>
                            <w:div w:id="821779328">
                              <w:marLeft w:val="0"/>
                              <w:marRight w:val="0"/>
                              <w:marTop w:val="0"/>
                              <w:marBottom w:val="0"/>
                              <w:divBdr>
                                <w:top w:val="none" w:sz="0" w:space="0" w:color="auto"/>
                                <w:left w:val="none" w:sz="0" w:space="0" w:color="auto"/>
                                <w:bottom w:val="none" w:sz="0" w:space="0" w:color="auto"/>
                                <w:right w:val="none" w:sz="0" w:space="0" w:color="auto"/>
                              </w:divBdr>
                              <w:divsChild>
                                <w:div w:id="1070619092">
                                  <w:marLeft w:val="0"/>
                                  <w:marRight w:val="0"/>
                                  <w:marTop w:val="0"/>
                                  <w:marBottom w:val="0"/>
                                  <w:divBdr>
                                    <w:top w:val="none" w:sz="0" w:space="0" w:color="auto"/>
                                    <w:left w:val="none" w:sz="0" w:space="0" w:color="auto"/>
                                    <w:bottom w:val="none" w:sz="0" w:space="0" w:color="auto"/>
                                    <w:right w:val="none" w:sz="0" w:space="0" w:color="auto"/>
                                  </w:divBdr>
                                </w:div>
                              </w:divsChild>
                            </w:div>
                            <w:div w:id="1959605819">
                              <w:marLeft w:val="0"/>
                              <w:marRight w:val="0"/>
                              <w:marTop w:val="0"/>
                              <w:marBottom w:val="0"/>
                              <w:divBdr>
                                <w:top w:val="none" w:sz="0" w:space="0" w:color="auto"/>
                                <w:left w:val="none" w:sz="0" w:space="0" w:color="auto"/>
                                <w:bottom w:val="none" w:sz="0" w:space="0" w:color="auto"/>
                                <w:right w:val="none" w:sz="0" w:space="0" w:color="auto"/>
                              </w:divBdr>
                              <w:divsChild>
                                <w:div w:id="137134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2869104">
      <w:bodyDiv w:val="1"/>
      <w:marLeft w:val="0"/>
      <w:marRight w:val="0"/>
      <w:marTop w:val="0"/>
      <w:marBottom w:val="0"/>
      <w:divBdr>
        <w:top w:val="none" w:sz="0" w:space="0" w:color="auto"/>
        <w:left w:val="none" w:sz="0" w:space="0" w:color="auto"/>
        <w:bottom w:val="none" w:sz="0" w:space="0" w:color="auto"/>
        <w:right w:val="none" w:sz="0" w:space="0" w:color="auto"/>
      </w:divBdr>
      <w:divsChild>
        <w:div w:id="2086031217">
          <w:marLeft w:val="0"/>
          <w:marRight w:val="0"/>
          <w:marTop w:val="0"/>
          <w:marBottom w:val="0"/>
          <w:divBdr>
            <w:top w:val="none" w:sz="0" w:space="0" w:color="auto"/>
            <w:left w:val="none" w:sz="0" w:space="0" w:color="auto"/>
            <w:bottom w:val="none" w:sz="0" w:space="0" w:color="auto"/>
            <w:right w:val="none" w:sz="0" w:space="0" w:color="auto"/>
          </w:divBdr>
          <w:divsChild>
            <w:div w:id="1693652883">
              <w:marLeft w:val="0"/>
              <w:marRight w:val="0"/>
              <w:marTop w:val="0"/>
              <w:marBottom w:val="0"/>
              <w:divBdr>
                <w:top w:val="none" w:sz="0" w:space="0" w:color="auto"/>
                <w:left w:val="none" w:sz="0" w:space="0" w:color="auto"/>
                <w:bottom w:val="none" w:sz="0" w:space="0" w:color="auto"/>
                <w:right w:val="none" w:sz="0" w:space="0" w:color="auto"/>
              </w:divBdr>
              <w:divsChild>
                <w:div w:id="1585071840">
                  <w:marLeft w:val="0"/>
                  <w:marRight w:val="0"/>
                  <w:marTop w:val="0"/>
                  <w:marBottom w:val="0"/>
                  <w:divBdr>
                    <w:top w:val="none" w:sz="0" w:space="0" w:color="auto"/>
                    <w:left w:val="none" w:sz="0" w:space="0" w:color="auto"/>
                    <w:bottom w:val="none" w:sz="0" w:space="0" w:color="auto"/>
                    <w:right w:val="none" w:sz="0" w:space="0" w:color="auto"/>
                  </w:divBdr>
                  <w:divsChild>
                    <w:div w:id="1198542933">
                      <w:marLeft w:val="0"/>
                      <w:marRight w:val="0"/>
                      <w:marTop w:val="0"/>
                      <w:marBottom w:val="0"/>
                      <w:divBdr>
                        <w:top w:val="none" w:sz="0" w:space="0" w:color="auto"/>
                        <w:left w:val="none" w:sz="0" w:space="0" w:color="auto"/>
                        <w:bottom w:val="none" w:sz="0" w:space="0" w:color="auto"/>
                        <w:right w:val="none" w:sz="0" w:space="0" w:color="auto"/>
                      </w:divBdr>
                    </w:div>
                  </w:divsChild>
                </w:div>
                <w:div w:id="1334527243">
                  <w:marLeft w:val="0"/>
                  <w:marRight w:val="0"/>
                  <w:marTop w:val="0"/>
                  <w:marBottom w:val="0"/>
                  <w:divBdr>
                    <w:top w:val="none" w:sz="0" w:space="0" w:color="auto"/>
                    <w:left w:val="none" w:sz="0" w:space="0" w:color="auto"/>
                    <w:bottom w:val="none" w:sz="0" w:space="0" w:color="auto"/>
                    <w:right w:val="none" w:sz="0" w:space="0" w:color="auto"/>
                  </w:divBdr>
                  <w:divsChild>
                    <w:div w:id="543832790">
                      <w:marLeft w:val="0"/>
                      <w:marRight w:val="0"/>
                      <w:marTop w:val="0"/>
                      <w:marBottom w:val="0"/>
                      <w:divBdr>
                        <w:top w:val="none" w:sz="0" w:space="0" w:color="auto"/>
                        <w:left w:val="none" w:sz="0" w:space="0" w:color="auto"/>
                        <w:bottom w:val="none" w:sz="0" w:space="0" w:color="auto"/>
                        <w:right w:val="none" w:sz="0" w:space="0" w:color="auto"/>
                      </w:divBdr>
                      <w:divsChild>
                        <w:div w:id="510798618">
                          <w:marLeft w:val="0"/>
                          <w:marRight w:val="0"/>
                          <w:marTop w:val="0"/>
                          <w:marBottom w:val="0"/>
                          <w:divBdr>
                            <w:top w:val="none" w:sz="0" w:space="0" w:color="auto"/>
                            <w:left w:val="none" w:sz="0" w:space="0" w:color="auto"/>
                            <w:bottom w:val="none" w:sz="0" w:space="0" w:color="auto"/>
                            <w:right w:val="none" w:sz="0" w:space="0" w:color="auto"/>
                          </w:divBdr>
                          <w:divsChild>
                            <w:div w:id="2013870995">
                              <w:marLeft w:val="0"/>
                              <w:marRight w:val="0"/>
                              <w:marTop w:val="0"/>
                              <w:marBottom w:val="0"/>
                              <w:divBdr>
                                <w:top w:val="none" w:sz="0" w:space="0" w:color="auto"/>
                                <w:left w:val="none" w:sz="0" w:space="0" w:color="auto"/>
                                <w:bottom w:val="none" w:sz="0" w:space="0" w:color="auto"/>
                                <w:right w:val="none" w:sz="0" w:space="0" w:color="auto"/>
                              </w:divBdr>
                              <w:divsChild>
                                <w:div w:id="331102812">
                                  <w:marLeft w:val="0"/>
                                  <w:marRight w:val="0"/>
                                  <w:marTop w:val="0"/>
                                  <w:marBottom w:val="0"/>
                                  <w:divBdr>
                                    <w:top w:val="none" w:sz="0" w:space="0" w:color="auto"/>
                                    <w:left w:val="none" w:sz="0" w:space="0" w:color="auto"/>
                                    <w:bottom w:val="none" w:sz="0" w:space="0" w:color="auto"/>
                                    <w:right w:val="none" w:sz="0" w:space="0" w:color="auto"/>
                                  </w:divBdr>
                                  <w:divsChild>
                                    <w:div w:id="344090617">
                                      <w:marLeft w:val="0"/>
                                      <w:marRight w:val="0"/>
                                      <w:marTop w:val="0"/>
                                      <w:marBottom w:val="0"/>
                                      <w:divBdr>
                                        <w:top w:val="none" w:sz="0" w:space="0" w:color="auto"/>
                                        <w:left w:val="none" w:sz="0" w:space="0" w:color="auto"/>
                                        <w:bottom w:val="none" w:sz="0" w:space="0" w:color="auto"/>
                                        <w:right w:val="none" w:sz="0" w:space="0" w:color="auto"/>
                                      </w:divBdr>
                                      <w:divsChild>
                                        <w:div w:id="446197378">
                                          <w:marLeft w:val="0"/>
                                          <w:marRight w:val="0"/>
                                          <w:marTop w:val="0"/>
                                          <w:marBottom w:val="0"/>
                                          <w:divBdr>
                                            <w:top w:val="none" w:sz="0" w:space="0" w:color="auto"/>
                                            <w:left w:val="none" w:sz="0" w:space="0" w:color="auto"/>
                                            <w:bottom w:val="none" w:sz="0" w:space="0" w:color="auto"/>
                                            <w:right w:val="none" w:sz="0" w:space="0" w:color="auto"/>
                                          </w:divBdr>
                                        </w:div>
                                      </w:divsChild>
                                    </w:div>
                                    <w:div w:id="546066272">
                                      <w:marLeft w:val="0"/>
                                      <w:marRight w:val="0"/>
                                      <w:marTop w:val="0"/>
                                      <w:marBottom w:val="0"/>
                                      <w:divBdr>
                                        <w:top w:val="none" w:sz="0" w:space="0" w:color="auto"/>
                                        <w:left w:val="none" w:sz="0" w:space="0" w:color="auto"/>
                                        <w:bottom w:val="none" w:sz="0" w:space="0" w:color="auto"/>
                                        <w:right w:val="none" w:sz="0" w:space="0" w:color="auto"/>
                                      </w:divBdr>
                                      <w:divsChild>
                                        <w:div w:id="1499465833">
                                          <w:marLeft w:val="0"/>
                                          <w:marRight w:val="0"/>
                                          <w:marTop w:val="0"/>
                                          <w:marBottom w:val="0"/>
                                          <w:divBdr>
                                            <w:top w:val="none" w:sz="0" w:space="0" w:color="auto"/>
                                            <w:left w:val="none" w:sz="0" w:space="0" w:color="auto"/>
                                            <w:bottom w:val="none" w:sz="0" w:space="0" w:color="auto"/>
                                            <w:right w:val="none" w:sz="0" w:space="0" w:color="auto"/>
                                          </w:divBdr>
                                        </w:div>
                                      </w:divsChild>
                                    </w:div>
                                    <w:div w:id="808133298">
                                      <w:marLeft w:val="0"/>
                                      <w:marRight w:val="0"/>
                                      <w:marTop w:val="0"/>
                                      <w:marBottom w:val="0"/>
                                      <w:divBdr>
                                        <w:top w:val="none" w:sz="0" w:space="0" w:color="auto"/>
                                        <w:left w:val="none" w:sz="0" w:space="0" w:color="auto"/>
                                        <w:bottom w:val="none" w:sz="0" w:space="0" w:color="auto"/>
                                        <w:right w:val="none" w:sz="0" w:space="0" w:color="auto"/>
                                      </w:divBdr>
                                      <w:divsChild>
                                        <w:div w:id="982586481">
                                          <w:marLeft w:val="0"/>
                                          <w:marRight w:val="0"/>
                                          <w:marTop w:val="0"/>
                                          <w:marBottom w:val="0"/>
                                          <w:divBdr>
                                            <w:top w:val="none" w:sz="0" w:space="0" w:color="auto"/>
                                            <w:left w:val="none" w:sz="0" w:space="0" w:color="auto"/>
                                            <w:bottom w:val="none" w:sz="0" w:space="0" w:color="auto"/>
                                            <w:right w:val="none" w:sz="0" w:space="0" w:color="auto"/>
                                          </w:divBdr>
                                        </w:div>
                                      </w:divsChild>
                                    </w:div>
                                    <w:div w:id="645089957">
                                      <w:marLeft w:val="0"/>
                                      <w:marRight w:val="0"/>
                                      <w:marTop w:val="0"/>
                                      <w:marBottom w:val="0"/>
                                      <w:divBdr>
                                        <w:top w:val="none" w:sz="0" w:space="0" w:color="auto"/>
                                        <w:left w:val="none" w:sz="0" w:space="0" w:color="auto"/>
                                        <w:bottom w:val="none" w:sz="0" w:space="0" w:color="auto"/>
                                        <w:right w:val="none" w:sz="0" w:space="0" w:color="auto"/>
                                      </w:divBdr>
                                      <w:divsChild>
                                        <w:div w:id="134026993">
                                          <w:marLeft w:val="0"/>
                                          <w:marRight w:val="0"/>
                                          <w:marTop w:val="0"/>
                                          <w:marBottom w:val="0"/>
                                          <w:divBdr>
                                            <w:top w:val="none" w:sz="0" w:space="0" w:color="auto"/>
                                            <w:left w:val="none" w:sz="0" w:space="0" w:color="auto"/>
                                            <w:bottom w:val="none" w:sz="0" w:space="0" w:color="auto"/>
                                            <w:right w:val="none" w:sz="0" w:space="0" w:color="auto"/>
                                          </w:divBdr>
                                        </w:div>
                                      </w:divsChild>
                                    </w:div>
                                    <w:div w:id="55780396">
                                      <w:marLeft w:val="0"/>
                                      <w:marRight w:val="0"/>
                                      <w:marTop w:val="0"/>
                                      <w:marBottom w:val="0"/>
                                      <w:divBdr>
                                        <w:top w:val="none" w:sz="0" w:space="0" w:color="auto"/>
                                        <w:left w:val="none" w:sz="0" w:space="0" w:color="auto"/>
                                        <w:bottom w:val="none" w:sz="0" w:space="0" w:color="auto"/>
                                        <w:right w:val="none" w:sz="0" w:space="0" w:color="auto"/>
                                      </w:divBdr>
                                      <w:divsChild>
                                        <w:div w:id="1261794616">
                                          <w:marLeft w:val="0"/>
                                          <w:marRight w:val="0"/>
                                          <w:marTop w:val="0"/>
                                          <w:marBottom w:val="0"/>
                                          <w:divBdr>
                                            <w:top w:val="none" w:sz="0" w:space="0" w:color="auto"/>
                                            <w:left w:val="none" w:sz="0" w:space="0" w:color="auto"/>
                                            <w:bottom w:val="none" w:sz="0" w:space="0" w:color="auto"/>
                                            <w:right w:val="none" w:sz="0" w:space="0" w:color="auto"/>
                                          </w:divBdr>
                                        </w:div>
                                      </w:divsChild>
                                    </w:div>
                                    <w:div w:id="1732341598">
                                      <w:marLeft w:val="0"/>
                                      <w:marRight w:val="0"/>
                                      <w:marTop w:val="0"/>
                                      <w:marBottom w:val="0"/>
                                      <w:divBdr>
                                        <w:top w:val="none" w:sz="0" w:space="0" w:color="auto"/>
                                        <w:left w:val="none" w:sz="0" w:space="0" w:color="auto"/>
                                        <w:bottom w:val="none" w:sz="0" w:space="0" w:color="auto"/>
                                        <w:right w:val="none" w:sz="0" w:space="0" w:color="auto"/>
                                      </w:divBdr>
                                      <w:divsChild>
                                        <w:div w:id="1290436493">
                                          <w:marLeft w:val="0"/>
                                          <w:marRight w:val="0"/>
                                          <w:marTop w:val="0"/>
                                          <w:marBottom w:val="0"/>
                                          <w:divBdr>
                                            <w:top w:val="none" w:sz="0" w:space="0" w:color="auto"/>
                                            <w:left w:val="none" w:sz="0" w:space="0" w:color="auto"/>
                                            <w:bottom w:val="none" w:sz="0" w:space="0" w:color="auto"/>
                                            <w:right w:val="none" w:sz="0" w:space="0" w:color="auto"/>
                                          </w:divBdr>
                                        </w:div>
                                      </w:divsChild>
                                    </w:div>
                                    <w:div w:id="540217083">
                                      <w:marLeft w:val="0"/>
                                      <w:marRight w:val="0"/>
                                      <w:marTop w:val="0"/>
                                      <w:marBottom w:val="0"/>
                                      <w:divBdr>
                                        <w:top w:val="none" w:sz="0" w:space="0" w:color="auto"/>
                                        <w:left w:val="none" w:sz="0" w:space="0" w:color="auto"/>
                                        <w:bottom w:val="none" w:sz="0" w:space="0" w:color="auto"/>
                                        <w:right w:val="none" w:sz="0" w:space="0" w:color="auto"/>
                                      </w:divBdr>
                                      <w:divsChild>
                                        <w:div w:id="30882567">
                                          <w:marLeft w:val="0"/>
                                          <w:marRight w:val="0"/>
                                          <w:marTop w:val="0"/>
                                          <w:marBottom w:val="0"/>
                                          <w:divBdr>
                                            <w:top w:val="none" w:sz="0" w:space="0" w:color="auto"/>
                                            <w:left w:val="none" w:sz="0" w:space="0" w:color="auto"/>
                                            <w:bottom w:val="none" w:sz="0" w:space="0" w:color="auto"/>
                                            <w:right w:val="none" w:sz="0" w:space="0" w:color="auto"/>
                                          </w:divBdr>
                                        </w:div>
                                      </w:divsChild>
                                    </w:div>
                                    <w:div w:id="1427648936">
                                      <w:marLeft w:val="0"/>
                                      <w:marRight w:val="0"/>
                                      <w:marTop w:val="0"/>
                                      <w:marBottom w:val="0"/>
                                      <w:divBdr>
                                        <w:top w:val="none" w:sz="0" w:space="0" w:color="auto"/>
                                        <w:left w:val="none" w:sz="0" w:space="0" w:color="auto"/>
                                        <w:bottom w:val="none" w:sz="0" w:space="0" w:color="auto"/>
                                        <w:right w:val="none" w:sz="0" w:space="0" w:color="auto"/>
                                      </w:divBdr>
                                      <w:divsChild>
                                        <w:div w:id="97310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8105935">
      <w:bodyDiv w:val="1"/>
      <w:marLeft w:val="0"/>
      <w:marRight w:val="0"/>
      <w:marTop w:val="0"/>
      <w:marBottom w:val="0"/>
      <w:divBdr>
        <w:top w:val="none" w:sz="0" w:space="0" w:color="auto"/>
        <w:left w:val="none" w:sz="0" w:space="0" w:color="auto"/>
        <w:bottom w:val="none" w:sz="0" w:space="0" w:color="auto"/>
        <w:right w:val="none" w:sz="0" w:space="0" w:color="auto"/>
      </w:divBdr>
      <w:divsChild>
        <w:div w:id="802696927">
          <w:marLeft w:val="0"/>
          <w:marRight w:val="0"/>
          <w:marTop w:val="0"/>
          <w:marBottom w:val="0"/>
          <w:divBdr>
            <w:top w:val="none" w:sz="0" w:space="0" w:color="auto"/>
            <w:left w:val="none" w:sz="0" w:space="0" w:color="auto"/>
            <w:bottom w:val="none" w:sz="0" w:space="0" w:color="auto"/>
            <w:right w:val="none" w:sz="0" w:space="0" w:color="auto"/>
          </w:divBdr>
          <w:divsChild>
            <w:div w:id="2076775386">
              <w:marLeft w:val="0"/>
              <w:marRight w:val="0"/>
              <w:marTop w:val="0"/>
              <w:marBottom w:val="0"/>
              <w:divBdr>
                <w:top w:val="none" w:sz="0" w:space="0" w:color="auto"/>
                <w:left w:val="none" w:sz="0" w:space="0" w:color="auto"/>
                <w:bottom w:val="none" w:sz="0" w:space="0" w:color="auto"/>
                <w:right w:val="none" w:sz="0" w:space="0" w:color="auto"/>
              </w:divBdr>
              <w:divsChild>
                <w:div w:id="1448310001">
                  <w:marLeft w:val="0"/>
                  <w:marRight w:val="0"/>
                  <w:marTop w:val="0"/>
                  <w:marBottom w:val="0"/>
                  <w:divBdr>
                    <w:top w:val="none" w:sz="0" w:space="0" w:color="auto"/>
                    <w:left w:val="none" w:sz="0" w:space="0" w:color="auto"/>
                    <w:bottom w:val="none" w:sz="0" w:space="0" w:color="auto"/>
                    <w:right w:val="none" w:sz="0" w:space="0" w:color="auto"/>
                  </w:divBdr>
                  <w:divsChild>
                    <w:div w:id="1762724650">
                      <w:marLeft w:val="0"/>
                      <w:marRight w:val="0"/>
                      <w:marTop w:val="0"/>
                      <w:marBottom w:val="0"/>
                      <w:divBdr>
                        <w:top w:val="none" w:sz="0" w:space="0" w:color="auto"/>
                        <w:left w:val="none" w:sz="0" w:space="0" w:color="auto"/>
                        <w:bottom w:val="none" w:sz="0" w:space="0" w:color="auto"/>
                        <w:right w:val="none" w:sz="0" w:space="0" w:color="auto"/>
                      </w:divBdr>
                      <w:divsChild>
                        <w:div w:id="307561018">
                          <w:marLeft w:val="0"/>
                          <w:marRight w:val="0"/>
                          <w:marTop w:val="0"/>
                          <w:marBottom w:val="0"/>
                          <w:divBdr>
                            <w:top w:val="none" w:sz="0" w:space="0" w:color="auto"/>
                            <w:left w:val="none" w:sz="0" w:space="0" w:color="auto"/>
                            <w:bottom w:val="none" w:sz="0" w:space="0" w:color="auto"/>
                            <w:right w:val="none" w:sz="0" w:space="0" w:color="auto"/>
                          </w:divBdr>
                          <w:divsChild>
                            <w:div w:id="719017024">
                              <w:marLeft w:val="0"/>
                              <w:marRight w:val="0"/>
                              <w:marTop w:val="0"/>
                              <w:marBottom w:val="0"/>
                              <w:divBdr>
                                <w:top w:val="none" w:sz="0" w:space="0" w:color="auto"/>
                                <w:left w:val="none" w:sz="0" w:space="0" w:color="auto"/>
                                <w:bottom w:val="none" w:sz="0" w:space="0" w:color="auto"/>
                                <w:right w:val="none" w:sz="0" w:space="0" w:color="auto"/>
                              </w:divBdr>
                            </w:div>
                            <w:div w:id="497421794">
                              <w:marLeft w:val="0"/>
                              <w:marRight w:val="0"/>
                              <w:marTop w:val="0"/>
                              <w:marBottom w:val="0"/>
                              <w:divBdr>
                                <w:top w:val="none" w:sz="0" w:space="0" w:color="auto"/>
                                <w:left w:val="none" w:sz="0" w:space="0" w:color="auto"/>
                                <w:bottom w:val="none" w:sz="0" w:space="0" w:color="auto"/>
                                <w:right w:val="none" w:sz="0" w:space="0" w:color="auto"/>
                              </w:divBdr>
                              <w:divsChild>
                                <w:div w:id="111001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2067339">
      <w:bodyDiv w:val="1"/>
      <w:marLeft w:val="0"/>
      <w:marRight w:val="0"/>
      <w:marTop w:val="0"/>
      <w:marBottom w:val="0"/>
      <w:divBdr>
        <w:top w:val="none" w:sz="0" w:space="0" w:color="auto"/>
        <w:left w:val="none" w:sz="0" w:space="0" w:color="auto"/>
        <w:bottom w:val="none" w:sz="0" w:space="0" w:color="auto"/>
        <w:right w:val="none" w:sz="0" w:space="0" w:color="auto"/>
      </w:divBdr>
      <w:divsChild>
        <w:div w:id="427696081">
          <w:marLeft w:val="0"/>
          <w:marRight w:val="0"/>
          <w:marTop w:val="0"/>
          <w:marBottom w:val="0"/>
          <w:divBdr>
            <w:top w:val="none" w:sz="0" w:space="0" w:color="auto"/>
            <w:left w:val="none" w:sz="0" w:space="0" w:color="auto"/>
            <w:bottom w:val="none" w:sz="0" w:space="0" w:color="auto"/>
            <w:right w:val="none" w:sz="0" w:space="0" w:color="auto"/>
          </w:divBdr>
          <w:divsChild>
            <w:div w:id="177548318">
              <w:marLeft w:val="0"/>
              <w:marRight w:val="0"/>
              <w:marTop w:val="0"/>
              <w:marBottom w:val="0"/>
              <w:divBdr>
                <w:top w:val="none" w:sz="0" w:space="0" w:color="auto"/>
                <w:left w:val="none" w:sz="0" w:space="0" w:color="auto"/>
                <w:bottom w:val="none" w:sz="0" w:space="0" w:color="auto"/>
                <w:right w:val="none" w:sz="0" w:space="0" w:color="auto"/>
              </w:divBdr>
            </w:div>
          </w:divsChild>
        </w:div>
        <w:div w:id="1530872842">
          <w:marLeft w:val="0"/>
          <w:marRight w:val="0"/>
          <w:marTop w:val="0"/>
          <w:marBottom w:val="0"/>
          <w:divBdr>
            <w:top w:val="none" w:sz="0" w:space="0" w:color="auto"/>
            <w:left w:val="none" w:sz="0" w:space="0" w:color="auto"/>
            <w:bottom w:val="none" w:sz="0" w:space="0" w:color="auto"/>
            <w:right w:val="none" w:sz="0" w:space="0" w:color="auto"/>
          </w:divBdr>
          <w:divsChild>
            <w:div w:id="364017585">
              <w:marLeft w:val="0"/>
              <w:marRight w:val="0"/>
              <w:marTop w:val="0"/>
              <w:marBottom w:val="0"/>
              <w:divBdr>
                <w:top w:val="none" w:sz="0" w:space="0" w:color="auto"/>
                <w:left w:val="none" w:sz="0" w:space="0" w:color="auto"/>
                <w:bottom w:val="none" w:sz="0" w:space="0" w:color="auto"/>
                <w:right w:val="none" w:sz="0" w:space="0" w:color="auto"/>
              </w:divBdr>
              <w:divsChild>
                <w:div w:id="308634061">
                  <w:marLeft w:val="0"/>
                  <w:marRight w:val="0"/>
                  <w:marTop w:val="0"/>
                  <w:marBottom w:val="0"/>
                  <w:divBdr>
                    <w:top w:val="none" w:sz="0" w:space="0" w:color="auto"/>
                    <w:left w:val="none" w:sz="0" w:space="0" w:color="auto"/>
                    <w:bottom w:val="none" w:sz="0" w:space="0" w:color="auto"/>
                    <w:right w:val="none" w:sz="0" w:space="0" w:color="auto"/>
                  </w:divBdr>
                  <w:divsChild>
                    <w:div w:id="1824731627">
                      <w:marLeft w:val="0"/>
                      <w:marRight w:val="0"/>
                      <w:marTop w:val="0"/>
                      <w:marBottom w:val="0"/>
                      <w:divBdr>
                        <w:top w:val="none" w:sz="0" w:space="0" w:color="auto"/>
                        <w:left w:val="none" w:sz="0" w:space="0" w:color="auto"/>
                        <w:bottom w:val="none" w:sz="0" w:space="0" w:color="auto"/>
                        <w:right w:val="none" w:sz="0" w:space="0" w:color="auto"/>
                      </w:divBdr>
                      <w:divsChild>
                        <w:div w:id="184840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027770">
      <w:bodyDiv w:val="1"/>
      <w:marLeft w:val="0"/>
      <w:marRight w:val="0"/>
      <w:marTop w:val="0"/>
      <w:marBottom w:val="0"/>
      <w:divBdr>
        <w:top w:val="none" w:sz="0" w:space="0" w:color="auto"/>
        <w:left w:val="none" w:sz="0" w:space="0" w:color="auto"/>
        <w:bottom w:val="none" w:sz="0" w:space="0" w:color="auto"/>
        <w:right w:val="none" w:sz="0" w:space="0" w:color="auto"/>
      </w:divBdr>
      <w:divsChild>
        <w:div w:id="112483447">
          <w:marLeft w:val="0"/>
          <w:marRight w:val="0"/>
          <w:marTop w:val="0"/>
          <w:marBottom w:val="0"/>
          <w:divBdr>
            <w:top w:val="none" w:sz="0" w:space="0" w:color="auto"/>
            <w:left w:val="none" w:sz="0" w:space="0" w:color="auto"/>
            <w:bottom w:val="none" w:sz="0" w:space="0" w:color="auto"/>
            <w:right w:val="none" w:sz="0" w:space="0" w:color="auto"/>
          </w:divBdr>
          <w:divsChild>
            <w:div w:id="1863548517">
              <w:marLeft w:val="0"/>
              <w:marRight w:val="0"/>
              <w:marTop w:val="0"/>
              <w:marBottom w:val="0"/>
              <w:divBdr>
                <w:top w:val="none" w:sz="0" w:space="0" w:color="auto"/>
                <w:left w:val="none" w:sz="0" w:space="0" w:color="auto"/>
                <w:bottom w:val="none" w:sz="0" w:space="0" w:color="auto"/>
                <w:right w:val="none" w:sz="0" w:space="0" w:color="auto"/>
              </w:divBdr>
              <w:divsChild>
                <w:div w:id="1233590044">
                  <w:marLeft w:val="0"/>
                  <w:marRight w:val="0"/>
                  <w:marTop w:val="0"/>
                  <w:marBottom w:val="0"/>
                  <w:divBdr>
                    <w:top w:val="none" w:sz="0" w:space="0" w:color="auto"/>
                    <w:left w:val="none" w:sz="0" w:space="0" w:color="auto"/>
                    <w:bottom w:val="none" w:sz="0" w:space="0" w:color="auto"/>
                    <w:right w:val="none" w:sz="0" w:space="0" w:color="auto"/>
                  </w:divBdr>
                  <w:divsChild>
                    <w:div w:id="1457213044">
                      <w:marLeft w:val="0"/>
                      <w:marRight w:val="0"/>
                      <w:marTop w:val="0"/>
                      <w:marBottom w:val="0"/>
                      <w:divBdr>
                        <w:top w:val="none" w:sz="0" w:space="0" w:color="auto"/>
                        <w:left w:val="none" w:sz="0" w:space="0" w:color="auto"/>
                        <w:bottom w:val="none" w:sz="0" w:space="0" w:color="auto"/>
                        <w:right w:val="none" w:sz="0" w:space="0" w:color="auto"/>
                      </w:divBdr>
                    </w:div>
                  </w:divsChild>
                </w:div>
                <w:div w:id="635572912">
                  <w:marLeft w:val="0"/>
                  <w:marRight w:val="0"/>
                  <w:marTop w:val="0"/>
                  <w:marBottom w:val="0"/>
                  <w:divBdr>
                    <w:top w:val="none" w:sz="0" w:space="0" w:color="auto"/>
                    <w:left w:val="none" w:sz="0" w:space="0" w:color="auto"/>
                    <w:bottom w:val="none" w:sz="0" w:space="0" w:color="auto"/>
                    <w:right w:val="none" w:sz="0" w:space="0" w:color="auto"/>
                  </w:divBdr>
                  <w:divsChild>
                    <w:div w:id="279918814">
                      <w:marLeft w:val="0"/>
                      <w:marRight w:val="0"/>
                      <w:marTop w:val="0"/>
                      <w:marBottom w:val="0"/>
                      <w:divBdr>
                        <w:top w:val="none" w:sz="0" w:space="0" w:color="auto"/>
                        <w:left w:val="none" w:sz="0" w:space="0" w:color="auto"/>
                        <w:bottom w:val="none" w:sz="0" w:space="0" w:color="auto"/>
                        <w:right w:val="none" w:sz="0" w:space="0" w:color="auto"/>
                      </w:divBdr>
                      <w:divsChild>
                        <w:div w:id="563955153">
                          <w:marLeft w:val="0"/>
                          <w:marRight w:val="0"/>
                          <w:marTop w:val="0"/>
                          <w:marBottom w:val="0"/>
                          <w:divBdr>
                            <w:top w:val="none" w:sz="0" w:space="0" w:color="auto"/>
                            <w:left w:val="none" w:sz="0" w:space="0" w:color="auto"/>
                            <w:bottom w:val="none" w:sz="0" w:space="0" w:color="auto"/>
                            <w:right w:val="none" w:sz="0" w:space="0" w:color="auto"/>
                          </w:divBdr>
                          <w:divsChild>
                            <w:div w:id="1206217146">
                              <w:marLeft w:val="0"/>
                              <w:marRight w:val="0"/>
                              <w:marTop w:val="0"/>
                              <w:marBottom w:val="0"/>
                              <w:divBdr>
                                <w:top w:val="none" w:sz="0" w:space="0" w:color="auto"/>
                                <w:left w:val="none" w:sz="0" w:space="0" w:color="auto"/>
                                <w:bottom w:val="none" w:sz="0" w:space="0" w:color="auto"/>
                                <w:right w:val="none" w:sz="0" w:space="0" w:color="auto"/>
                              </w:divBdr>
                              <w:divsChild>
                                <w:div w:id="1034617888">
                                  <w:marLeft w:val="0"/>
                                  <w:marRight w:val="0"/>
                                  <w:marTop w:val="0"/>
                                  <w:marBottom w:val="0"/>
                                  <w:divBdr>
                                    <w:top w:val="none" w:sz="0" w:space="0" w:color="auto"/>
                                    <w:left w:val="none" w:sz="0" w:space="0" w:color="auto"/>
                                    <w:bottom w:val="none" w:sz="0" w:space="0" w:color="auto"/>
                                    <w:right w:val="none" w:sz="0" w:space="0" w:color="auto"/>
                                  </w:divBdr>
                                  <w:divsChild>
                                    <w:div w:id="1029138788">
                                      <w:marLeft w:val="0"/>
                                      <w:marRight w:val="0"/>
                                      <w:marTop w:val="0"/>
                                      <w:marBottom w:val="0"/>
                                      <w:divBdr>
                                        <w:top w:val="none" w:sz="0" w:space="0" w:color="auto"/>
                                        <w:left w:val="none" w:sz="0" w:space="0" w:color="auto"/>
                                        <w:bottom w:val="none" w:sz="0" w:space="0" w:color="auto"/>
                                        <w:right w:val="none" w:sz="0" w:space="0" w:color="auto"/>
                                      </w:divBdr>
                                      <w:divsChild>
                                        <w:div w:id="610550306">
                                          <w:marLeft w:val="0"/>
                                          <w:marRight w:val="0"/>
                                          <w:marTop w:val="0"/>
                                          <w:marBottom w:val="0"/>
                                          <w:divBdr>
                                            <w:top w:val="none" w:sz="0" w:space="0" w:color="auto"/>
                                            <w:left w:val="none" w:sz="0" w:space="0" w:color="auto"/>
                                            <w:bottom w:val="none" w:sz="0" w:space="0" w:color="auto"/>
                                            <w:right w:val="none" w:sz="0" w:space="0" w:color="auto"/>
                                          </w:divBdr>
                                        </w:div>
                                      </w:divsChild>
                                    </w:div>
                                    <w:div w:id="1811052818">
                                      <w:marLeft w:val="0"/>
                                      <w:marRight w:val="0"/>
                                      <w:marTop w:val="0"/>
                                      <w:marBottom w:val="0"/>
                                      <w:divBdr>
                                        <w:top w:val="none" w:sz="0" w:space="0" w:color="auto"/>
                                        <w:left w:val="none" w:sz="0" w:space="0" w:color="auto"/>
                                        <w:bottom w:val="none" w:sz="0" w:space="0" w:color="auto"/>
                                        <w:right w:val="none" w:sz="0" w:space="0" w:color="auto"/>
                                      </w:divBdr>
                                      <w:divsChild>
                                        <w:div w:id="1450009436">
                                          <w:marLeft w:val="0"/>
                                          <w:marRight w:val="0"/>
                                          <w:marTop w:val="0"/>
                                          <w:marBottom w:val="0"/>
                                          <w:divBdr>
                                            <w:top w:val="none" w:sz="0" w:space="0" w:color="auto"/>
                                            <w:left w:val="none" w:sz="0" w:space="0" w:color="auto"/>
                                            <w:bottom w:val="none" w:sz="0" w:space="0" w:color="auto"/>
                                            <w:right w:val="none" w:sz="0" w:space="0" w:color="auto"/>
                                          </w:divBdr>
                                        </w:div>
                                      </w:divsChild>
                                    </w:div>
                                    <w:div w:id="1288971646">
                                      <w:marLeft w:val="0"/>
                                      <w:marRight w:val="0"/>
                                      <w:marTop w:val="0"/>
                                      <w:marBottom w:val="0"/>
                                      <w:divBdr>
                                        <w:top w:val="none" w:sz="0" w:space="0" w:color="auto"/>
                                        <w:left w:val="none" w:sz="0" w:space="0" w:color="auto"/>
                                        <w:bottom w:val="none" w:sz="0" w:space="0" w:color="auto"/>
                                        <w:right w:val="none" w:sz="0" w:space="0" w:color="auto"/>
                                      </w:divBdr>
                                      <w:divsChild>
                                        <w:div w:id="1314333417">
                                          <w:marLeft w:val="0"/>
                                          <w:marRight w:val="0"/>
                                          <w:marTop w:val="0"/>
                                          <w:marBottom w:val="0"/>
                                          <w:divBdr>
                                            <w:top w:val="none" w:sz="0" w:space="0" w:color="auto"/>
                                            <w:left w:val="none" w:sz="0" w:space="0" w:color="auto"/>
                                            <w:bottom w:val="none" w:sz="0" w:space="0" w:color="auto"/>
                                            <w:right w:val="none" w:sz="0" w:space="0" w:color="auto"/>
                                          </w:divBdr>
                                        </w:div>
                                      </w:divsChild>
                                    </w:div>
                                    <w:div w:id="546987738">
                                      <w:marLeft w:val="0"/>
                                      <w:marRight w:val="0"/>
                                      <w:marTop w:val="0"/>
                                      <w:marBottom w:val="0"/>
                                      <w:divBdr>
                                        <w:top w:val="none" w:sz="0" w:space="0" w:color="auto"/>
                                        <w:left w:val="none" w:sz="0" w:space="0" w:color="auto"/>
                                        <w:bottom w:val="none" w:sz="0" w:space="0" w:color="auto"/>
                                        <w:right w:val="none" w:sz="0" w:space="0" w:color="auto"/>
                                      </w:divBdr>
                                      <w:divsChild>
                                        <w:div w:id="1798374338">
                                          <w:marLeft w:val="0"/>
                                          <w:marRight w:val="0"/>
                                          <w:marTop w:val="0"/>
                                          <w:marBottom w:val="0"/>
                                          <w:divBdr>
                                            <w:top w:val="none" w:sz="0" w:space="0" w:color="auto"/>
                                            <w:left w:val="none" w:sz="0" w:space="0" w:color="auto"/>
                                            <w:bottom w:val="none" w:sz="0" w:space="0" w:color="auto"/>
                                            <w:right w:val="none" w:sz="0" w:space="0" w:color="auto"/>
                                          </w:divBdr>
                                        </w:div>
                                      </w:divsChild>
                                    </w:div>
                                    <w:div w:id="1157962119">
                                      <w:marLeft w:val="0"/>
                                      <w:marRight w:val="0"/>
                                      <w:marTop w:val="0"/>
                                      <w:marBottom w:val="0"/>
                                      <w:divBdr>
                                        <w:top w:val="none" w:sz="0" w:space="0" w:color="auto"/>
                                        <w:left w:val="none" w:sz="0" w:space="0" w:color="auto"/>
                                        <w:bottom w:val="none" w:sz="0" w:space="0" w:color="auto"/>
                                        <w:right w:val="none" w:sz="0" w:space="0" w:color="auto"/>
                                      </w:divBdr>
                                      <w:divsChild>
                                        <w:div w:id="1737781875">
                                          <w:marLeft w:val="0"/>
                                          <w:marRight w:val="0"/>
                                          <w:marTop w:val="0"/>
                                          <w:marBottom w:val="0"/>
                                          <w:divBdr>
                                            <w:top w:val="none" w:sz="0" w:space="0" w:color="auto"/>
                                            <w:left w:val="none" w:sz="0" w:space="0" w:color="auto"/>
                                            <w:bottom w:val="none" w:sz="0" w:space="0" w:color="auto"/>
                                            <w:right w:val="none" w:sz="0" w:space="0" w:color="auto"/>
                                          </w:divBdr>
                                        </w:div>
                                      </w:divsChild>
                                    </w:div>
                                    <w:div w:id="128322173">
                                      <w:marLeft w:val="0"/>
                                      <w:marRight w:val="0"/>
                                      <w:marTop w:val="0"/>
                                      <w:marBottom w:val="0"/>
                                      <w:divBdr>
                                        <w:top w:val="none" w:sz="0" w:space="0" w:color="auto"/>
                                        <w:left w:val="none" w:sz="0" w:space="0" w:color="auto"/>
                                        <w:bottom w:val="none" w:sz="0" w:space="0" w:color="auto"/>
                                        <w:right w:val="none" w:sz="0" w:space="0" w:color="auto"/>
                                      </w:divBdr>
                                      <w:divsChild>
                                        <w:div w:id="1839076570">
                                          <w:marLeft w:val="0"/>
                                          <w:marRight w:val="0"/>
                                          <w:marTop w:val="0"/>
                                          <w:marBottom w:val="0"/>
                                          <w:divBdr>
                                            <w:top w:val="none" w:sz="0" w:space="0" w:color="auto"/>
                                            <w:left w:val="none" w:sz="0" w:space="0" w:color="auto"/>
                                            <w:bottom w:val="none" w:sz="0" w:space="0" w:color="auto"/>
                                            <w:right w:val="none" w:sz="0" w:space="0" w:color="auto"/>
                                          </w:divBdr>
                                        </w:div>
                                      </w:divsChild>
                                    </w:div>
                                    <w:div w:id="1036154339">
                                      <w:marLeft w:val="0"/>
                                      <w:marRight w:val="0"/>
                                      <w:marTop w:val="0"/>
                                      <w:marBottom w:val="0"/>
                                      <w:divBdr>
                                        <w:top w:val="none" w:sz="0" w:space="0" w:color="auto"/>
                                        <w:left w:val="none" w:sz="0" w:space="0" w:color="auto"/>
                                        <w:bottom w:val="none" w:sz="0" w:space="0" w:color="auto"/>
                                        <w:right w:val="none" w:sz="0" w:space="0" w:color="auto"/>
                                      </w:divBdr>
                                      <w:divsChild>
                                        <w:div w:id="1675915043">
                                          <w:marLeft w:val="0"/>
                                          <w:marRight w:val="0"/>
                                          <w:marTop w:val="0"/>
                                          <w:marBottom w:val="0"/>
                                          <w:divBdr>
                                            <w:top w:val="none" w:sz="0" w:space="0" w:color="auto"/>
                                            <w:left w:val="none" w:sz="0" w:space="0" w:color="auto"/>
                                            <w:bottom w:val="none" w:sz="0" w:space="0" w:color="auto"/>
                                            <w:right w:val="none" w:sz="0" w:space="0" w:color="auto"/>
                                          </w:divBdr>
                                        </w:div>
                                      </w:divsChild>
                                    </w:div>
                                    <w:div w:id="1558317829">
                                      <w:marLeft w:val="0"/>
                                      <w:marRight w:val="0"/>
                                      <w:marTop w:val="0"/>
                                      <w:marBottom w:val="0"/>
                                      <w:divBdr>
                                        <w:top w:val="none" w:sz="0" w:space="0" w:color="auto"/>
                                        <w:left w:val="none" w:sz="0" w:space="0" w:color="auto"/>
                                        <w:bottom w:val="none" w:sz="0" w:space="0" w:color="auto"/>
                                        <w:right w:val="none" w:sz="0" w:space="0" w:color="auto"/>
                                      </w:divBdr>
                                      <w:divsChild>
                                        <w:div w:id="1107043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283</Words>
  <Characters>1700</Characters>
  <Application>Microsoft Office Word</Application>
  <DocSecurity>0</DocSecurity>
  <Lines>14</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Małgorzata Spychala</dc:creator>
  <cp:keywords/>
  <dc:description/>
  <cp:lastModifiedBy>Małgorzata Spychala</cp:lastModifiedBy>
  <cp:revision>2</cp:revision>
  <dcterms:created xsi:type="dcterms:W3CDTF">2025-05-13T08:02:00Z</dcterms:created>
  <dcterms:modified xsi:type="dcterms:W3CDTF">2025-05-13T08:18:00Z</dcterms:modified>
</cp:coreProperties>
</file>