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54182" w14:textId="77777777" w:rsidR="00FB537C" w:rsidRDefault="00FB537C" w:rsidP="00FB537C">
      <w:pPr>
        <w:rPr>
          <w:lang w:val="en-US"/>
        </w:rPr>
      </w:pPr>
    </w:p>
    <w:p w14:paraId="388CA511" w14:textId="06A54A0E" w:rsidR="00FB537C" w:rsidRDefault="00FB537C" w:rsidP="00FB537C">
      <w:pPr>
        <w:rPr>
          <w:lang w:val="en-US"/>
        </w:rPr>
      </w:pPr>
      <w:r w:rsidRPr="009B5852">
        <w:rPr>
          <w:b/>
          <w:bCs/>
        </w:rPr>
        <w:t>EL</w:t>
      </w:r>
      <w:r>
        <w:rPr>
          <w:b/>
          <w:bCs/>
        </w:rPr>
        <w:t>Ó</w:t>
      </w:r>
      <w:r w:rsidRPr="009B5852">
        <w:rPr>
          <w:b/>
          <w:bCs/>
        </w:rPr>
        <w:t>RA APS</w:t>
      </w:r>
    </w:p>
    <w:p w14:paraId="7A6BD4ED" w14:textId="2F3C54C4" w:rsidR="00FB537C" w:rsidRPr="00FB537C" w:rsidRDefault="00FB537C" w:rsidP="00FB537C">
      <w:pPr>
        <w:rPr>
          <w:lang w:val="en-US"/>
        </w:rPr>
      </w:pPr>
      <w:r w:rsidRPr="00FB537C">
        <w:rPr>
          <w:lang w:val="en-US"/>
        </w:rPr>
        <w:t xml:space="preserve">A contemporary composite. </w:t>
      </w:r>
    </w:p>
    <w:p w14:paraId="15D49065" w14:textId="77777777" w:rsidR="00FB537C" w:rsidRPr="00FB537C" w:rsidRDefault="00FB537C" w:rsidP="00FB537C">
      <w:pPr>
        <w:rPr>
          <w:lang w:val="en-US"/>
        </w:rPr>
      </w:pPr>
      <w:proofErr w:type="spellStart"/>
      <w:r w:rsidRPr="00FB537C">
        <w:rPr>
          <w:lang w:val="en-US"/>
        </w:rPr>
        <w:t>Elóra</w:t>
      </w:r>
      <w:proofErr w:type="spellEnd"/>
      <w:r w:rsidRPr="00FB537C">
        <w:rPr>
          <w:lang w:val="en-US"/>
        </w:rPr>
        <w:t xml:space="preserve"> APS is a </w:t>
      </w:r>
      <w:r w:rsidRPr="00FB537C">
        <w:rPr>
          <w:b/>
          <w:bCs/>
          <w:lang w:val="en-US"/>
        </w:rPr>
        <w:t>nanohybrid composite resin that combines versatility and high esthetics</w:t>
      </w:r>
      <w:r w:rsidRPr="00FB537C">
        <w:rPr>
          <w:lang w:val="en-US"/>
        </w:rPr>
        <w:t>, offering the ideal balance to solve daily clinical demands of practical and efficient way.</w:t>
      </w:r>
    </w:p>
    <w:p w14:paraId="16B435C1" w14:textId="77777777" w:rsidR="00FB537C" w:rsidRPr="00FB537C" w:rsidRDefault="00FB537C" w:rsidP="00FB537C">
      <w:pPr>
        <w:rPr>
          <w:lang w:val="en-US"/>
        </w:rPr>
      </w:pPr>
      <w:r w:rsidRPr="00FB537C">
        <w:rPr>
          <w:lang w:val="en-US"/>
        </w:rPr>
        <w:t xml:space="preserve">Its current shade system provides </w:t>
      </w:r>
      <w:r w:rsidRPr="00FB537C">
        <w:rPr>
          <w:b/>
          <w:bCs/>
          <w:lang w:val="en-US"/>
        </w:rPr>
        <w:t xml:space="preserve">simplification and predictability </w:t>
      </w:r>
      <w:r w:rsidRPr="00FB537C">
        <w:rPr>
          <w:lang w:val="en-US"/>
        </w:rPr>
        <w:t xml:space="preserve">to restorative procedures. </w:t>
      </w:r>
      <w:proofErr w:type="spellStart"/>
      <w:r w:rsidRPr="00FB537C">
        <w:rPr>
          <w:lang w:val="en-US"/>
        </w:rPr>
        <w:t>Elóra</w:t>
      </w:r>
      <w:proofErr w:type="spellEnd"/>
      <w:r w:rsidRPr="00FB537C">
        <w:rPr>
          <w:lang w:val="en-US"/>
        </w:rPr>
        <w:t xml:space="preserve"> APS has options for putty for dentin, body and enamel, offering natural esthetic results.</w:t>
      </w:r>
    </w:p>
    <w:p w14:paraId="1A7EF665" w14:textId="77777777" w:rsidR="00FB537C" w:rsidRPr="00FB537C" w:rsidRDefault="00FB537C" w:rsidP="00FB537C">
      <w:pPr>
        <w:rPr>
          <w:lang w:val="en-US"/>
        </w:rPr>
      </w:pPr>
      <w:r w:rsidRPr="00FB537C">
        <w:rPr>
          <w:lang w:val="en-US"/>
        </w:rPr>
        <w:t>The combination of the APS system, combined with the composition and distribution particle size, was carefully designed to offer resistance and optical properties that reproduce the natural teeth.</w:t>
      </w:r>
    </w:p>
    <w:p w14:paraId="13BF4CE6" w14:textId="77777777" w:rsidR="00FB537C" w:rsidRDefault="00FB537C" w:rsidP="00FB537C">
      <w:pPr>
        <w:rPr>
          <w:lang w:val="en-US"/>
        </w:rPr>
      </w:pPr>
      <w:r w:rsidRPr="00FB537C">
        <w:rPr>
          <w:lang w:val="en-US"/>
        </w:rPr>
        <w:t xml:space="preserve">Surprising result using only </w:t>
      </w:r>
      <w:proofErr w:type="spellStart"/>
      <w:r w:rsidRPr="00FB537C">
        <w:rPr>
          <w:lang w:val="en-US"/>
        </w:rPr>
        <w:t>Elóra</w:t>
      </w:r>
      <w:proofErr w:type="spellEnd"/>
      <w:r w:rsidRPr="00FB537C">
        <w:rPr>
          <w:lang w:val="en-US"/>
        </w:rPr>
        <w:t xml:space="preserve"> APS composite, in shade A2.</w:t>
      </w:r>
    </w:p>
    <w:p w14:paraId="54CEA017" w14:textId="77777777" w:rsidR="00FB537C" w:rsidRDefault="00FB537C" w:rsidP="00FB537C">
      <w:pPr>
        <w:rPr>
          <w:lang w:val="en-US"/>
        </w:rPr>
      </w:pPr>
    </w:p>
    <w:p w14:paraId="21D93CB5" w14:textId="77777777" w:rsidR="00FB537C" w:rsidRPr="00FB537C" w:rsidRDefault="00FB537C" w:rsidP="00FB537C">
      <w:pPr>
        <w:rPr>
          <w:lang w:val="en-US"/>
        </w:rPr>
      </w:pPr>
      <w:proofErr w:type="spellStart"/>
      <w:r w:rsidRPr="00FB537C">
        <w:rPr>
          <w:lang w:val="en-US"/>
        </w:rPr>
        <w:t>Elóra</w:t>
      </w:r>
      <w:proofErr w:type="spellEnd"/>
      <w:r w:rsidRPr="00FB537C">
        <w:rPr>
          <w:lang w:val="en-US"/>
        </w:rPr>
        <w:t xml:space="preserve"> APS is available in a wide range of shades, including A1, A2, A3, A3.5, B1, BL, XBL, DB1, DA1, and DA3, allowing for precise shade matching to the individual esthetic needs of each patient.</w:t>
      </w:r>
    </w:p>
    <w:p w14:paraId="25FAC093" w14:textId="77777777" w:rsidR="00FB537C" w:rsidRPr="00FB537C" w:rsidRDefault="00FB537C" w:rsidP="00FB537C">
      <w:pPr>
        <w:numPr>
          <w:ilvl w:val="0"/>
          <w:numId w:val="1"/>
        </w:numPr>
        <w:rPr>
          <w:lang w:val="en-US"/>
        </w:rPr>
      </w:pPr>
      <w:r w:rsidRPr="00FB537C">
        <w:rPr>
          <w:b/>
          <w:bCs/>
          <w:lang w:val="en-US"/>
        </w:rPr>
        <w:t>DENTIN</w:t>
      </w:r>
      <w:r w:rsidRPr="00FB537C">
        <w:rPr>
          <w:lang w:val="en-US"/>
        </w:rPr>
        <w:t xml:space="preserve"> – Shades with </w:t>
      </w:r>
      <w:r w:rsidRPr="00FB537C">
        <w:rPr>
          <w:b/>
          <w:bCs/>
          <w:lang w:val="en-US"/>
        </w:rPr>
        <w:t>lower translucency</w:t>
      </w:r>
      <w:r w:rsidRPr="00FB537C">
        <w:rPr>
          <w:lang w:val="en-US"/>
        </w:rPr>
        <w:t>, designed for the first layer replicating dentin, providing higher opacity and reduced light transmission.</w:t>
      </w:r>
    </w:p>
    <w:p w14:paraId="1FBA928F" w14:textId="77777777" w:rsidR="00FB537C" w:rsidRPr="00FB537C" w:rsidRDefault="00FB537C" w:rsidP="00FB537C">
      <w:pPr>
        <w:numPr>
          <w:ilvl w:val="0"/>
          <w:numId w:val="1"/>
        </w:numPr>
        <w:rPr>
          <w:lang w:val="en-US"/>
        </w:rPr>
      </w:pPr>
      <w:r w:rsidRPr="00FB537C">
        <w:rPr>
          <w:b/>
          <w:bCs/>
          <w:lang w:val="en-US"/>
        </w:rPr>
        <w:t>BODY</w:t>
      </w:r>
      <w:r w:rsidRPr="00FB537C">
        <w:rPr>
          <w:lang w:val="en-US"/>
        </w:rPr>
        <w:t xml:space="preserve"> – Shades with </w:t>
      </w:r>
      <w:r w:rsidRPr="00FB537C">
        <w:rPr>
          <w:b/>
          <w:bCs/>
          <w:lang w:val="en-US"/>
        </w:rPr>
        <w:t>medium translucency</w:t>
      </w:r>
      <w:r w:rsidRPr="00FB537C">
        <w:rPr>
          <w:lang w:val="en-US"/>
        </w:rPr>
        <w:t>, suitable for use as an intermediate layer or as a single-layer restoration that reproduces both dentin and enamel characteristics.</w:t>
      </w:r>
    </w:p>
    <w:p w14:paraId="5395328B" w14:textId="77777777" w:rsidR="00FB537C" w:rsidRPr="00FB537C" w:rsidRDefault="00FB537C" w:rsidP="00FB537C">
      <w:pPr>
        <w:numPr>
          <w:ilvl w:val="0"/>
          <w:numId w:val="1"/>
        </w:numPr>
        <w:rPr>
          <w:lang w:val="en-US"/>
        </w:rPr>
      </w:pPr>
      <w:r w:rsidRPr="00FB537C">
        <w:rPr>
          <w:b/>
          <w:bCs/>
          <w:lang w:val="en-US"/>
        </w:rPr>
        <w:t xml:space="preserve">ENAMEL EFFECT </w:t>
      </w:r>
      <w:r w:rsidRPr="00FB537C">
        <w:rPr>
          <w:lang w:val="en-US"/>
        </w:rPr>
        <w:t xml:space="preserve">– </w:t>
      </w:r>
      <w:r w:rsidRPr="00FB537C">
        <w:rPr>
          <w:b/>
          <w:bCs/>
          <w:lang w:val="en-US"/>
        </w:rPr>
        <w:t xml:space="preserve">Highly translucent </w:t>
      </w:r>
      <w:r w:rsidRPr="00FB537C">
        <w:rPr>
          <w:lang w:val="en-US"/>
        </w:rPr>
        <w:t>shades, used as the final or initial layer to recreate the natural enamel appearance, including its surface luster and optical depth.</w:t>
      </w:r>
    </w:p>
    <w:p w14:paraId="5E220625" w14:textId="77777777" w:rsidR="00FB537C" w:rsidRPr="00FB537C" w:rsidRDefault="00FB537C" w:rsidP="00FB537C">
      <w:pPr>
        <w:rPr>
          <w:lang w:val="en-US"/>
        </w:rPr>
      </w:pPr>
    </w:p>
    <w:tbl>
      <w:tblPr>
        <w:tblW w:w="75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60"/>
        <w:gridCol w:w="4860"/>
      </w:tblGrid>
      <w:tr w:rsidR="00FB537C" w:rsidRPr="00FB537C" w14:paraId="699864EB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9D08F" w14:textId="77777777" w:rsidR="00FB537C" w:rsidRPr="00FB537C" w:rsidRDefault="00FB537C" w:rsidP="00FB537C"/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2F1F0" w14:textId="77777777" w:rsidR="00FB537C" w:rsidRPr="00FB537C" w:rsidRDefault="00FB537C" w:rsidP="00FB537C">
            <w:r w:rsidRPr="00FB537C">
              <w:rPr>
                <w:b/>
                <w:bCs/>
              </w:rPr>
              <w:t>EL</w:t>
            </w:r>
            <w:r w:rsidRPr="00FB537C">
              <w:rPr>
                <w:b/>
                <w:bCs/>
                <w:lang w:val="en-US"/>
              </w:rPr>
              <w:t>Ó</w:t>
            </w:r>
            <w:r w:rsidRPr="00FB537C">
              <w:rPr>
                <w:b/>
                <w:bCs/>
              </w:rPr>
              <w:t>RA  APS</w:t>
            </w:r>
          </w:p>
        </w:tc>
      </w:tr>
      <w:tr w:rsidR="00FB537C" w:rsidRPr="00FB537C" w14:paraId="72CE5C63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47852" w14:textId="77777777" w:rsidR="00FB537C" w:rsidRPr="00FB537C" w:rsidRDefault="00FB537C" w:rsidP="00FB537C">
            <w:r w:rsidRPr="00FB537C">
              <w:rPr>
                <w:b/>
                <w:bCs/>
              </w:rPr>
              <w:t>FG56236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89950" w14:textId="77777777" w:rsidR="00FB537C" w:rsidRPr="00FB537C" w:rsidRDefault="00FB537C" w:rsidP="00FB537C">
            <w:pPr>
              <w:rPr>
                <w:lang w:val="en-US"/>
              </w:rPr>
            </w:pPr>
            <w:r w:rsidRPr="00FB537C">
              <w:rPr>
                <w:lang w:val="en-US"/>
              </w:rPr>
              <w:t>ELÓRA APS body A1, 4 g</w:t>
            </w:r>
          </w:p>
        </w:tc>
      </w:tr>
      <w:tr w:rsidR="00FB537C" w:rsidRPr="00FB537C" w14:paraId="7134D515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B495C" w14:textId="77777777" w:rsidR="00FB537C" w:rsidRPr="00FB537C" w:rsidRDefault="00FB537C" w:rsidP="00FB537C">
            <w:r w:rsidRPr="00FB537C">
              <w:rPr>
                <w:b/>
                <w:bCs/>
              </w:rPr>
              <w:t>FG56237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A30F4" w14:textId="77777777" w:rsidR="00FB537C" w:rsidRPr="00FB537C" w:rsidRDefault="00FB537C" w:rsidP="00FB537C">
            <w:pPr>
              <w:rPr>
                <w:lang w:val="en-US"/>
              </w:rPr>
            </w:pPr>
            <w:r w:rsidRPr="00FB537C">
              <w:rPr>
                <w:lang w:val="en-US"/>
              </w:rPr>
              <w:t>ELÓRA APS body A2, 4 g</w:t>
            </w:r>
          </w:p>
        </w:tc>
      </w:tr>
      <w:tr w:rsidR="00FB537C" w:rsidRPr="00FB537C" w14:paraId="40D5C925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F7BAC" w14:textId="77777777" w:rsidR="00FB537C" w:rsidRPr="00FB537C" w:rsidRDefault="00FB537C" w:rsidP="00FB537C">
            <w:r w:rsidRPr="00FB537C">
              <w:rPr>
                <w:b/>
                <w:bCs/>
              </w:rPr>
              <w:t>FG56240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81E79" w14:textId="77777777" w:rsidR="00FB537C" w:rsidRPr="00FB537C" w:rsidRDefault="00FB537C" w:rsidP="00FB537C">
            <w:pPr>
              <w:rPr>
                <w:lang w:val="en-US"/>
              </w:rPr>
            </w:pPr>
            <w:r w:rsidRPr="00FB537C">
              <w:rPr>
                <w:lang w:val="en-US"/>
              </w:rPr>
              <w:t>ELÓRA APS body A3, 4 g</w:t>
            </w:r>
          </w:p>
        </w:tc>
      </w:tr>
      <w:tr w:rsidR="00FB537C" w:rsidRPr="00FB537C" w14:paraId="20D2F1E0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26B54" w14:textId="77777777" w:rsidR="00FB537C" w:rsidRPr="00FB537C" w:rsidRDefault="00FB537C" w:rsidP="00FB537C">
            <w:r w:rsidRPr="00FB537C">
              <w:rPr>
                <w:b/>
                <w:bCs/>
              </w:rPr>
              <w:t>FG56241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C5C04" w14:textId="77777777" w:rsidR="00FB537C" w:rsidRPr="00FB537C" w:rsidRDefault="00FB537C" w:rsidP="00FB537C">
            <w:pPr>
              <w:rPr>
                <w:lang w:val="en-US"/>
              </w:rPr>
            </w:pPr>
            <w:r w:rsidRPr="00FB537C">
              <w:rPr>
                <w:lang w:val="en-US"/>
              </w:rPr>
              <w:t>ELÓRA APS body A3,5, 4 g</w:t>
            </w:r>
          </w:p>
        </w:tc>
      </w:tr>
      <w:tr w:rsidR="00FB537C" w:rsidRPr="00FB537C" w14:paraId="797CE259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5F1D8" w14:textId="77777777" w:rsidR="00FB537C" w:rsidRPr="00FB537C" w:rsidRDefault="00FB537C" w:rsidP="00FB537C">
            <w:r w:rsidRPr="00FB537C">
              <w:rPr>
                <w:b/>
                <w:bCs/>
              </w:rPr>
              <w:t>FG56242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BD2A5" w14:textId="77777777" w:rsidR="00FB537C" w:rsidRPr="00FB537C" w:rsidRDefault="00FB537C" w:rsidP="00FB537C">
            <w:pPr>
              <w:rPr>
                <w:lang w:val="en-US"/>
              </w:rPr>
            </w:pPr>
            <w:r w:rsidRPr="00FB537C">
              <w:rPr>
                <w:lang w:val="en-US"/>
              </w:rPr>
              <w:t>ELÓRA APS body B1, 4 g</w:t>
            </w:r>
          </w:p>
        </w:tc>
      </w:tr>
      <w:tr w:rsidR="00FB537C" w:rsidRPr="00FB537C" w14:paraId="37EBCCBF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46B70" w14:textId="77777777" w:rsidR="00FB537C" w:rsidRPr="00FB537C" w:rsidRDefault="00FB537C" w:rsidP="00FB537C">
            <w:r w:rsidRPr="00FB537C">
              <w:rPr>
                <w:b/>
                <w:bCs/>
              </w:rPr>
              <w:t>FG56243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A9250" w14:textId="77777777" w:rsidR="00FB537C" w:rsidRPr="00FB537C" w:rsidRDefault="00FB537C" w:rsidP="00FB537C">
            <w:pPr>
              <w:rPr>
                <w:lang w:val="en-US"/>
              </w:rPr>
            </w:pPr>
            <w:r w:rsidRPr="00FB537C">
              <w:rPr>
                <w:lang w:val="en-US"/>
              </w:rPr>
              <w:t>ELÓRA APS body BL, 4 g</w:t>
            </w:r>
          </w:p>
        </w:tc>
      </w:tr>
      <w:tr w:rsidR="00FB537C" w:rsidRPr="00FB537C" w14:paraId="70B1D191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A9260" w14:textId="77777777" w:rsidR="00FB537C" w:rsidRPr="00FB537C" w:rsidRDefault="00FB537C" w:rsidP="00FB537C">
            <w:r w:rsidRPr="00FB537C">
              <w:rPr>
                <w:b/>
                <w:bCs/>
              </w:rPr>
              <w:t>FG56244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E68A8" w14:textId="77777777" w:rsidR="00FB537C" w:rsidRPr="00FB537C" w:rsidRDefault="00FB537C" w:rsidP="00FB537C">
            <w:pPr>
              <w:rPr>
                <w:lang w:val="en-US"/>
              </w:rPr>
            </w:pPr>
            <w:r w:rsidRPr="00FB537C">
              <w:rPr>
                <w:lang w:val="en-US"/>
              </w:rPr>
              <w:t>ELÓRA APS body XBL, 4 g</w:t>
            </w:r>
          </w:p>
        </w:tc>
      </w:tr>
      <w:tr w:rsidR="00FB537C" w:rsidRPr="00FB537C" w14:paraId="5FD28512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18E06" w14:textId="77777777" w:rsidR="00FB537C" w:rsidRPr="00FB537C" w:rsidRDefault="00FB537C" w:rsidP="00FB537C">
            <w:r w:rsidRPr="00FB537C">
              <w:rPr>
                <w:b/>
                <w:bCs/>
              </w:rPr>
              <w:t>FG56245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2812D" w14:textId="77777777" w:rsidR="00FB537C" w:rsidRPr="00FB537C" w:rsidRDefault="00FB537C" w:rsidP="00FB537C">
            <w:pPr>
              <w:rPr>
                <w:lang w:val="en-US"/>
              </w:rPr>
            </w:pPr>
            <w:r w:rsidRPr="00FB537C">
              <w:rPr>
                <w:lang w:val="en-US"/>
              </w:rPr>
              <w:t>ELÓRA APS enamel TRANS, 2 g</w:t>
            </w:r>
          </w:p>
        </w:tc>
      </w:tr>
      <w:tr w:rsidR="00FB537C" w:rsidRPr="00FB537C" w14:paraId="32997086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7E8B2" w14:textId="77777777" w:rsidR="00FB537C" w:rsidRPr="00FB537C" w:rsidRDefault="00FB537C" w:rsidP="00FB537C">
            <w:r w:rsidRPr="00FB537C">
              <w:rPr>
                <w:b/>
                <w:bCs/>
              </w:rPr>
              <w:lastRenderedPageBreak/>
              <w:t>FG56246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6B062" w14:textId="77777777" w:rsidR="00FB537C" w:rsidRPr="00FB537C" w:rsidRDefault="00FB537C" w:rsidP="00FB537C">
            <w:pPr>
              <w:rPr>
                <w:lang w:val="es-ES"/>
              </w:rPr>
            </w:pPr>
            <w:r w:rsidRPr="00FB537C">
              <w:rPr>
                <w:lang w:val="es-ES"/>
              </w:rPr>
              <w:t xml:space="preserve">ELÓRA APS </w:t>
            </w:r>
            <w:proofErr w:type="spellStart"/>
            <w:r w:rsidRPr="00FB537C">
              <w:rPr>
                <w:lang w:val="es-ES"/>
              </w:rPr>
              <w:t>dentin</w:t>
            </w:r>
            <w:proofErr w:type="spellEnd"/>
            <w:r w:rsidRPr="00FB537C">
              <w:rPr>
                <w:lang w:val="es-ES"/>
              </w:rPr>
              <w:t xml:space="preserve"> DA1, 4 g</w:t>
            </w:r>
          </w:p>
        </w:tc>
      </w:tr>
      <w:tr w:rsidR="00FB537C" w:rsidRPr="00FB537C" w14:paraId="15B69AAE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EA51D" w14:textId="77777777" w:rsidR="00FB537C" w:rsidRPr="00FB537C" w:rsidRDefault="00FB537C" w:rsidP="00FB537C">
            <w:r w:rsidRPr="00FB537C">
              <w:rPr>
                <w:b/>
                <w:bCs/>
              </w:rPr>
              <w:t>FG56247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11A9B" w14:textId="77777777" w:rsidR="00FB537C" w:rsidRPr="00FB537C" w:rsidRDefault="00FB537C" w:rsidP="00FB537C">
            <w:pPr>
              <w:rPr>
                <w:lang w:val="es-ES"/>
              </w:rPr>
            </w:pPr>
            <w:r w:rsidRPr="00FB537C">
              <w:rPr>
                <w:lang w:val="es-ES"/>
              </w:rPr>
              <w:t xml:space="preserve">ELÓRA APS </w:t>
            </w:r>
            <w:proofErr w:type="spellStart"/>
            <w:r w:rsidRPr="00FB537C">
              <w:rPr>
                <w:lang w:val="es-ES"/>
              </w:rPr>
              <w:t>dentin</w:t>
            </w:r>
            <w:proofErr w:type="spellEnd"/>
            <w:r w:rsidRPr="00FB537C">
              <w:rPr>
                <w:lang w:val="es-ES"/>
              </w:rPr>
              <w:t xml:space="preserve"> DA3, 4 g</w:t>
            </w:r>
          </w:p>
        </w:tc>
      </w:tr>
      <w:tr w:rsidR="00FB537C" w:rsidRPr="00FB537C" w14:paraId="2AD1CBCB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8CE1E" w14:textId="77777777" w:rsidR="00FB537C" w:rsidRPr="00FB537C" w:rsidRDefault="00FB537C" w:rsidP="00FB537C">
            <w:r w:rsidRPr="00FB537C">
              <w:rPr>
                <w:b/>
                <w:bCs/>
              </w:rPr>
              <w:t>FG56600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8249E" w14:textId="77777777" w:rsidR="00FB537C" w:rsidRPr="00FB537C" w:rsidRDefault="00FB537C" w:rsidP="00FB537C">
            <w:r w:rsidRPr="00FB537C">
              <w:rPr>
                <w:lang w:val="en-US"/>
              </w:rPr>
              <w:t>ELÓRA APS dentin DB1, 4 g</w:t>
            </w:r>
          </w:p>
        </w:tc>
      </w:tr>
      <w:tr w:rsidR="00FB537C" w:rsidRPr="00FB537C" w14:paraId="04455914" w14:textId="77777777">
        <w:trPr>
          <w:trHeight w:val="532"/>
        </w:trPr>
        <w:tc>
          <w:tcPr>
            <w:tcW w:w="2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3F11A" w14:textId="77777777" w:rsidR="00FB537C" w:rsidRPr="00FB537C" w:rsidRDefault="00FB537C" w:rsidP="00FB537C">
            <w:r w:rsidRPr="00FB537C">
              <w:rPr>
                <w:b/>
                <w:bCs/>
              </w:rPr>
              <w:t>FG56601</w:t>
            </w:r>
          </w:p>
        </w:tc>
        <w:tc>
          <w:tcPr>
            <w:tcW w:w="4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BFBF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561CA" w14:textId="77777777" w:rsidR="00FB537C" w:rsidRPr="00FB537C" w:rsidRDefault="00FB537C" w:rsidP="00FB537C">
            <w:pPr>
              <w:rPr>
                <w:lang w:val="en-US"/>
              </w:rPr>
            </w:pPr>
            <w:r w:rsidRPr="00FB537C">
              <w:rPr>
                <w:lang w:val="en-US"/>
              </w:rPr>
              <w:t>ELÓRA APS enamel WE, 2 g</w:t>
            </w:r>
          </w:p>
        </w:tc>
      </w:tr>
    </w:tbl>
    <w:p w14:paraId="1B2D8A17" w14:textId="77777777" w:rsidR="00B36430" w:rsidRPr="00FB537C" w:rsidRDefault="00B36430">
      <w:pPr>
        <w:rPr>
          <w:lang w:val="en-US"/>
        </w:rPr>
      </w:pPr>
    </w:p>
    <w:sectPr w:rsidR="00B36430" w:rsidRPr="00FB5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5CF4"/>
    <w:multiLevelType w:val="hybridMultilevel"/>
    <w:tmpl w:val="A82AC102"/>
    <w:lvl w:ilvl="0" w:tplc="E0E8C4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224C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983C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A0B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5621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706C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225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B0E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6CA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6916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7C"/>
    <w:rsid w:val="004F7106"/>
    <w:rsid w:val="0056762E"/>
    <w:rsid w:val="00743534"/>
    <w:rsid w:val="00B36430"/>
    <w:rsid w:val="00FB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1FD0"/>
  <w15:chartTrackingRefBased/>
  <w15:docId w15:val="{9CF884E5-E7F6-448E-A537-E1F9CC763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5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5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5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5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5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5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5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5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5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5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5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5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53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53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53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53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53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53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5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5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537C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537C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537C"/>
    <w:pPr>
      <w:spacing w:before="160"/>
      <w:jc w:val="center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B537C"/>
    <w:rPr>
      <w:i/>
      <w:iCs/>
      <w:color w:val="000000" w:themeColor="text1"/>
    </w:rPr>
  </w:style>
  <w:style w:type="paragraph" w:styleId="Akapitzlist">
    <w:name w:val="List Paragraph"/>
    <w:basedOn w:val="Normalny"/>
    <w:uiPriority w:val="34"/>
    <w:qFormat/>
    <w:rsid w:val="00FB53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53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5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53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53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252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Jaszczyk-Żak</dc:creator>
  <cp:keywords/>
  <dc:description/>
  <cp:lastModifiedBy>Ewa Jaszczyk-Żak</cp:lastModifiedBy>
  <cp:revision>1</cp:revision>
  <dcterms:created xsi:type="dcterms:W3CDTF">2025-11-24T12:47:00Z</dcterms:created>
  <dcterms:modified xsi:type="dcterms:W3CDTF">2025-11-24T12:57:00Z</dcterms:modified>
</cp:coreProperties>
</file>