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2151E" w14:textId="77777777" w:rsidR="000F34FA" w:rsidRPr="000F34FA" w:rsidRDefault="000F34FA" w:rsidP="000F34FA">
      <w:pPr>
        <w:rPr>
          <w:lang w:val="en-US"/>
        </w:rPr>
      </w:pPr>
      <w:r w:rsidRPr="000F34FA">
        <w:rPr>
          <w:lang w:val="en-US"/>
        </w:rPr>
        <w:t xml:space="preserve">A system of </w:t>
      </w:r>
      <w:proofErr w:type="spellStart"/>
      <w:r w:rsidRPr="000F34FA">
        <w:rPr>
          <w:lang w:val="en-US"/>
        </w:rPr>
        <w:t>intraradicular</w:t>
      </w:r>
      <w:proofErr w:type="spellEnd"/>
      <w:r w:rsidRPr="000F34FA">
        <w:rPr>
          <w:lang w:val="en-US"/>
        </w:rPr>
        <w:t xml:space="preserve"> posts made of fiberglass composite and epoxy resin.</w:t>
      </w:r>
    </w:p>
    <w:p w14:paraId="1040EC07" w14:textId="77777777" w:rsidR="000F34FA" w:rsidRPr="000F34FA" w:rsidRDefault="000F34FA" w:rsidP="000F34FA">
      <w:pPr>
        <w:numPr>
          <w:ilvl w:val="0"/>
          <w:numId w:val="1"/>
        </w:numPr>
      </w:pPr>
      <w:r w:rsidRPr="000F34FA">
        <w:rPr>
          <w:lang w:val="en-US"/>
        </w:rPr>
        <w:t>High mechanical strength.</w:t>
      </w:r>
    </w:p>
    <w:p w14:paraId="25AB9100" w14:textId="77777777" w:rsidR="000F34FA" w:rsidRPr="000F34FA" w:rsidRDefault="000F34FA" w:rsidP="000F34FA">
      <w:pPr>
        <w:numPr>
          <w:ilvl w:val="0"/>
          <w:numId w:val="1"/>
        </w:numPr>
      </w:pPr>
      <w:r w:rsidRPr="000F34FA">
        <w:rPr>
          <w:lang w:val="en-US"/>
        </w:rPr>
        <w:t>Radiopacity (radiographic assessment)</w:t>
      </w:r>
    </w:p>
    <w:p w14:paraId="41E67947" w14:textId="77777777" w:rsidR="000F34FA" w:rsidRPr="000F34FA" w:rsidRDefault="000F34FA" w:rsidP="000F34FA">
      <w:pPr>
        <w:numPr>
          <w:ilvl w:val="0"/>
          <w:numId w:val="1"/>
        </w:numPr>
      </w:pPr>
      <w:r w:rsidRPr="000F34FA">
        <w:rPr>
          <w:lang w:val="en-US"/>
        </w:rPr>
        <w:t>Double tapered design;</w:t>
      </w:r>
    </w:p>
    <w:p w14:paraId="41C76F2F" w14:textId="77777777" w:rsidR="000F34FA" w:rsidRPr="000F34FA" w:rsidRDefault="000F34FA" w:rsidP="000F34FA">
      <w:pPr>
        <w:numPr>
          <w:ilvl w:val="0"/>
          <w:numId w:val="1"/>
        </w:numPr>
      </w:pPr>
      <w:r w:rsidRPr="000F34FA">
        <w:rPr>
          <w:lang w:val="en-US"/>
        </w:rPr>
        <w:t>Translucency (better esthetics);</w:t>
      </w:r>
    </w:p>
    <w:p w14:paraId="1B01487A" w14:textId="77777777" w:rsidR="000F34FA" w:rsidRPr="000F34FA" w:rsidRDefault="000F34FA" w:rsidP="000F34FA">
      <w:pPr>
        <w:numPr>
          <w:ilvl w:val="0"/>
          <w:numId w:val="1"/>
        </w:numPr>
      </w:pPr>
      <w:r w:rsidRPr="000F34FA">
        <w:rPr>
          <w:lang w:val="en-US"/>
        </w:rPr>
        <w:t>Adhesive capacity (pre-</w:t>
      </w:r>
      <w:proofErr w:type="spellStart"/>
      <w:r w:rsidRPr="000F34FA">
        <w:rPr>
          <w:lang w:val="en-US"/>
        </w:rPr>
        <w:t>silanized</w:t>
      </w:r>
      <w:proofErr w:type="spellEnd"/>
    </w:p>
    <w:p w14:paraId="1B46211A" w14:textId="77777777" w:rsidR="000F34FA" w:rsidRPr="000F34FA" w:rsidRDefault="000F34FA" w:rsidP="000F34FA">
      <w:pPr>
        <w:numPr>
          <w:ilvl w:val="0"/>
          <w:numId w:val="1"/>
        </w:numPr>
      </w:pPr>
      <w:r w:rsidRPr="000F34FA">
        <w:rPr>
          <w:lang w:val="en-US"/>
        </w:rPr>
        <w:t>surface).</w:t>
      </w:r>
    </w:p>
    <w:p w14:paraId="6C709F6F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 xml:space="preserve">Whitepost DC </w:t>
      </w:r>
      <w:r w:rsidRPr="000F34FA">
        <w:rPr>
          <w:lang w:val="en-US"/>
        </w:rPr>
        <w:t>are universal fiber posts available in a wide range e in canals of various anatomies.</w:t>
      </w:r>
    </w:p>
    <w:p w14:paraId="37A15FFC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 xml:space="preserve">Whitepost DC Fit variant </w:t>
      </w:r>
      <w:r w:rsidRPr="000F34FA">
        <w:rPr>
          <w:lang w:val="en-US"/>
        </w:rPr>
        <w:t>is specifically designed for minimal canal preparation and maximum preservation of root structure. It performs exceptionally well in narrow canals and in all cases where tissue conservation is a priority.</w:t>
      </w:r>
    </w:p>
    <w:p w14:paraId="44EC075C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Indications:</w:t>
      </w:r>
      <w:r w:rsidRPr="000F34FA">
        <w:rPr>
          <w:lang w:val="en-US"/>
        </w:rPr>
        <w:br/>
        <w:t>Recommended for the restoration of endodontically treated teeth, providing improved retention of core build-up materials and a more even distribution of masticatory forces throughout the tooth structure.</w:t>
      </w:r>
    </w:p>
    <w:p w14:paraId="26BE63D5" w14:textId="77777777" w:rsidR="00B36430" w:rsidRDefault="00B36430">
      <w:pPr>
        <w:rPr>
          <w:lang w:val="en-US"/>
        </w:rPr>
      </w:pPr>
    </w:p>
    <w:p w14:paraId="1195CF79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Key Features</w:t>
      </w:r>
    </w:p>
    <w:p w14:paraId="3B4506DC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Light transmission:</w:t>
      </w:r>
      <w:r w:rsidRPr="000F34FA">
        <w:rPr>
          <w:lang w:val="en-US"/>
        </w:rPr>
        <w:br/>
        <w:t>Aesthetic fiber posts that allow for optimal light conduction, supporting both a natural-looking restoration and effective polymerization of adhesive and resin materials.</w:t>
      </w:r>
    </w:p>
    <w:p w14:paraId="6224FEB6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High safety:</w:t>
      </w:r>
      <w:r w:rsidRPr="000F34FA">
        <w:rPr>
          <w:lang w:val="en-US"/>
        </w:rPr>
        <w:br/>
        <w:t>An elastic modulus similar to dentin, minimizing the risk of root fractures and ensuring long-term clinical reliability.</w:t>
      </w:r>
    </w:p>
    <w:p w14:paraId="404C6F53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Double taper design:</w:t>
      </w:r>
      <w:r w:rsidRPr="000F34FA">
        <w:rPr>
          <w:lang w:val="en-US"/>
        </w:rPr>
        <w:br/>
        <w:t>Provides better anatomical adaptation to the root canal without the need for excessive dentin removal.</w:t>
      </w:r>
    </w:p>
    <w:p w14:paraId="4F578982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Radiopacity:</w:t>
      </w:r>
      <w:r w:rsidRPr="000F34FA">
        <w:rPr>
          <w:lang w:val="en-US"/>
        </w:rPr>
        <w:br/>
        <w:t>Ensures clear radiographic visibility, allowing for accurate clinical control and diagnostic assessment.</w:t>
      </w:r>
    </w:p>
    <w:p w14:paraId="6C432F91" w14:textId="77777777" w:rsidR="000F34FA" w:rsidRPr="000F34FA" w:rsidRDefault="000F34FA" w:rsidP="000F34FA">
      <w:pPr>
        <w:rPr>
          <w:lang w:val="en-US"/>
        </w:rPr>
      </w:pPr>
      <w:proofErr w:type="spellStart"/>
      <w:r w:rsidRPr="000F34FA">
        <w:rPr>
          <w:b/>
          <w:bCs/>
          <w:lang w:val="en-US"/>
        </w:rPr>
        <w:t>Silanized</w:t>
      </w:r>
      <w:proofErr w:type="spellEnd"/>
      <w:r w:rsidRPr="000F34FA">
        <w:rPr>
          <w:b/>
          <w:bCs/>
          <w:lang w:val="en-US"/>
        </w:rPr>
        <w:t xml:space="preserve"> surface:</w:t>
      </w:r>
      <w:r w:rsidRPr="000F34FA">
        <w:rPr>
          <w:lang w:val="en-US"/>
        </w:rPr>
        <w:br/>
        <w:t>Enhances bond strength between the post and composite core materials, improving retention and restoration integrity.</w:t>
      </w:r>
    </w:p>
    <w:p w14:paraId="6884CABB" w14:textId="77777777" w:rsidR="000F34FA" w:rsidRPr="000F34FA" w:rsidRDefault="000F34FA" w:rsidP="000F34FA">
      <w:pPr>
        <w:rPr>
          <w:lang w:val="en-US"/>
        </w:rPr>
      </w:pPr>
      <w:r w:rsidRPr="000F34FA">
        <w:rPr>
          <w:b/>
          <w:bCs/>
          <w:lang w:val="en-US"/>
        </w:rPr>
        <w:t>Dedicated drill system:</w:t>
      </w:r>
      <w:r w:rsidRPr="000F34FA">
        <w:rPr>
          <w:lang w:val="en-US"/>
        </w:rPr>
        <w:br/>
        <w:t>Each post size is matched with a corresponding precision drill, ensuring accurate and conservative canal preparation.</w:t>
      </w:r>
    </w:p>
    <w:p w14:paraId="5B2EFB56" w14:textId="77777777" w:rsidR="000F34FA" w:rsidRDefault="000F34FA">
      <w:pPr>
        <w:rPr>
          <w:lang w:val="en-US"/>
        </w:rPr>
      </w:pPr>
    </w:p>
    <w:p w14:paraId="7A2466B7" w14:textId="77777777" w:rsidR="000F34FA" w:rsidRDefault="000F34FA">
      <w:pPr>
        <w:rPr>
          <w:lang w:val="en-US"/>
        </w:rPr>
      </w:pPr>
    </w:p>
    <w:p w14:paraId="052DFAE0" w14:textId="77777777" w:rsidR="000F34FA" w:rsidRPr="000F34FA" w:rsidRDefault="000F34FA" w:rsidP="000F34FA">
      <w:pPr>
        <w:rPr>
          <w:lang w:val="en-US"/>
        </w:rPr>
      </w:pPr>
      <w:r w:rsidRPr="000F34FA">
        <w:rPr>
          <w:lang w:val="en-US"/>
        </w:rPr>
        <w:t>The double taper of FGM Whitepost posts means that the post has two gradually narrowing sections along its length, allowing for a better fit to the shape of the root canal.</w:t>
      </w:r>
    </w:p>
    <w:p w14:paraId="4FFE1461" w14:textId="77777777" w:rsidR="000F34FA" w:rsidRPr="000F34FA" w:rsidRDefault="000F34FA" w:rsidP="000F34FA">
      <w:r w:rsidRPr="000F34FA">
        <w:rPr>
          <w:b/>
          <w:bCs/>
          <w:lang w:val="en-US"/>
        </w:rPr>
        <w:t>In practice:</w:t>
      </w:r>
    </w:p>
    <w:p w14:paraId="61609F22" w14:textId="77777777" w:rsidR="000F34FA" w:rsidRPr="000F34FA" w:rsidRDefault="000F34FA" w:rsidP="000F34FA">
      <w:pPr>
        <w:numPr>
          <w:ilvl w:val="0"/>
          <w:numId w:val="2"/>
        </w:numPr>
        <w:rPr>
          <w:lang w:val="en-US"/>
        </w:rPr>
      </w:pPr>
      <w:r w:rsidRPr="000F34FA">
        <w:rPr>
          <w:lang w:val="en-US"/>
        </w:rPr>
        <w:t xml:space="preserve">The </w:t>
      </w:r>
      <w:r w:rsidRPr="000F34FA">
        <w:rPr>
          <w:b/>
          <w:bCs/>
          <w:lang w:val="en-US"/>
        </w:rPr>
        <w:t xml:space="preserve">apical (tip) </w:t>
      </w:r>
      <w:r w:rsidRPr="000F34FA">
        <w:rPr>
          <w:lang w:val="en-US"/>
        </w:rPr>
        <w:t>portion of the post is narrower, which facilitates deeper insertion into the canal.</w:t>
      </w:r>
    </w:p>
    <w:p w14:paraId="52C5C9A5" w14:textId="77777777" w:rsidR="000F34FA" w:rsidRPr="000F34FA" w:rsidRDefault="000F34FA" w:rsidP="000F34FA">
      <w:pPr>
        <w:numPr>
          <w:ilvl w:val="0"/>
          <w:numId w:val="2"/>
        </w:numPr>
        <w:rPr>
          <w:lang w:val="en-US"/>
        </w:rPr>
      </w:pPr>
      <w:r w:rsidRPr="000F34FA">
        <w:rPr>
          <w:lang w:val="en-US"/>
        </w:rPr>
        <w:t xml:space="preserve">The </w:t>
      </w:r>
      <w:r w:rsidRPr="000F34FA">
        <w:rPr>
          <w:b/>
          <w:bCs/>
          <w:lang w:val="en-US"/>
        </w:rPr>
        <w:t xml:space="preserve">coronal (neck) </w:t>
      </w:r>
      <w:r w:rsidRPr="000F34FA">
        <w:rPr>
          <w:lang w:val="en-US"/>
        </w:rPr>
        <w:t>portion is wider, increasing the post’s stability and retention within the root.</w:t>
      </w:r>
    </w:p>
    <w:p w14:paraId="08D5A72C" w14:textId="77777777" w:rsidR="000F34FA" w:rsidRPr="000F34FA" w:rsidRDefault="000F34FA" w:rsidP="000F34FA">
      <w:pPr>
        <w:rPr>
          <w:lang w:val="en-US"/>
        </w:rPr>
      </w:pPr>
      <w:r w:rsidRPr="000F34FA">
        <w:rPr>
          <w:lang w:val="en-US"/>
        </w:rPr>
        <w:t>As a result, the post adapts well to the canal walls at different levels, minimizing the need for excessive canal preparation while ensuring a durable and stable fixation.</w:t>
      </w:r>
    </w:p>
    <w:p w14:paraId="59A652F9" w14:textId="77777777" w:rsidR="000F34FA" w:rsidRDefault="000F34FA">
      <w:pPr>
        <w:rPr>
          <w:lang w:val="en-US"/>
        </w:rPr>
      </w:pPr>
    </w:p>
    <w:tbl>
      <w:tblPr>
        <w:tblW w:w="959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59"/>
        <w:gridCol w:w="3827"/>
        <w:gridCol w:w="4111"/>
      </w:tblGrid>
      <w:tr w:rsidR="000F34FA" w:rsidRPr="000F34FA" w14:paraId="754067F9" w14:textId="77777777" w:rsidTr="000F34FA">
        <w:trPr>
          <w:trHeight w:val="695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611F4391" w14:textId="77777777" w:rsidR="000F34FA" w:rsidRPr="000F34FA" w:rsidRDefault="000F34FA" w:rsidP="000F34FA">
            <w:proofErr w:type="spellStart"/>
            <w:r w:rsidRPr="000F34FA">
              <w:rPr>
                <w:b/>
                <w:bCs/>
              </w:rPr>
              <w:t>Feature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076FFA48" w14:textId="77777777" w:rsidR="000F34FA" w:rsidRPr="000F34FA" w:rsidRDefault="000F34FA" w:rsidP="000F34FA">
            <w:proofErr w:type="spellStart"/>
            <w:r w:rsidRPr="000F34FA">
              <w:rPr>
                <w:b/>
                <w:bCs/>
              </w:rPr>
              <w:t>Whitepost</w:t>
            </w:r>
            <w:proofErr w:type="spellEnd"/>
            <w:r w:rsidRPr="000F34FA">
              <w:rPr>
                <w:b/>
                <w:bCs/>
              </w:rPr>
              <w:t xml:space="preserve"> DC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6DE13F25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b/>
                <w:bCs/>
                <w:lang w:val="en-US"/>
              </w:rPr>
              <w:t>Whitepost DC Fit 0.4 (ultra-thin posts)</w:t>
            </w:r>
          </w:p>
        </w:tc>
      </w:tr>
      <w:tr w:rsidR="000F34FA" w:rsidRPr="000F34FA" w14:paraId="0C8730DD" w14:textId="77777777" w:rsidTr="000F34FA">
        <w:trPr>
          <w:trHeight w:val="993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42E1AD46" w14:textId="77777777" w:rsidR="000F34FA" w:rsidRPr="000F34FA" w:rsidRDefault="000F34FA" w:rsidP="000F34FA">
            <w:r w:rsidRPr="000F34FA">
              <w:rPr>
                <w:b/>
                <w:bCs/>
              </w:rPr>
              <w:t>Design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66C12CF8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Double taper — standard apical and coronal diameter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1BE71E6E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Double taper — ultra-thin apical diameter of 0.4 mm</w:t>
            </w:r>
          </w:p>
        </w:tc>
      </w:tr>
      <w:tr w:rsidR="000F34FA" w:rsidRPr="000F34FA" w14:paraId="1430C831" w14:textId="77777777" w:rsidTr="000F34FA">
        <w:trPr>
          <w:trHeight w:val="993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96A4C07" w14:textId="77777777" w:rsidR="000F34FA" w:rsidRPr="000F34FA" w:rsidRDefault="000F34FA" w:rsidP="000F34FA">
            <w:proofErr w:type="spellStart"/>
            <w:r w:rsidRPr="000F34FA">
              <w:rPr>
                <w:b/>
                <w:bCs/>
              </w:rPr>
              <w:t>Dimensions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DF375CB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Sizes DC 0.5, 1, 2, 3 — suitable for most canals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FFAD100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Single size Fit 0.4 — designed for very narrow canals and minimal preparation</w:t>
            </w:r>
          </w:p>
        </w:tc>
      </w:tr>
      <w:tr w:rsidR="000F34FA" w:rsidRPr="000F34FA" w14:paraId="21D649DF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2E7CB573" w14:textId="77777777" w:rsidR="000F34FA" w:rsidRPr="000F34FA" w:rsidRDefault="000F34FA" w:rsidP="000F34FA">
            <w:proofErr w:type="spellStart"/>
            <w:r w:rsidRPr="000F34FA">
              <w:rPr>
                <w:b/>
                <w:bCs/>
              </w:rPr>
              <w:t>Material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0149D8B8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Glass fiber in a high-strength epoxy resin matrix — high aesthetics and fracture resistance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090BB974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Same composition as Whitepost DC — glass fiber reinforced with high-strength, aesthetic epoxy resin</w:t>
            </w:r>
          </w:p>
        </w:tc>
      </w:tr>
      <w:tr w:rsidR="000F34FA" w:rsidRPr="000F34FA" w14:paraId="6306791F" w14:textId="77777777" w:rsidTr="000F34FA">
        <w:trPr>
          <w:trHeight w:val="1589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4DCADDE" w14:textId="77777777" w:rsidR="000F34FA" w:rsidRPr="000F34FA" w:rsidRDefault="000F34FA" w:rsidP="000F34FA">
            <w:proofErr w:type="spellStart"/>
            <w:r w:rsidRPr="000F34FA">
              <w:rPr>
                <w:b/>
                <w:bCs/>
              </w:rPr>
              <w:t>Clinical</w:t>
            </w:r>
            <w:proofErr w:type="spellEnd"/>
            <w:r w:rsidRPr="000F34FA">
              <w:rPr>
                <w:b/>
                <w:bCs/>
              </w:rPr>
              <w:t xml:space="preserve"> </w:t>
            </w:r>
            <w:proofErr w:type="spellStart"/>
            <w:r w:rsidRPr="000F34FA">
              <w:rPr>
                <w:b/>
                <w:bCs/>
              </w:rPr>
              <w:t>properties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1106E22C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Universal application, effective stress distribution, and excellent canal adaptation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501F7CE0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Maximum preservation of tooth structure while maintaining strength and excellent canal adaptation; ideal for a conservative approach</w:t>
            </w:r>
          </w:p>
        </w:tc>
      </w:tr>
      <w:tr w:rsidR="000F34FA" w:rsidRPr="000F34FA" w14:paraId="279E5F9D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0A619765" w14:textId="77777777" w:rsidR="000F34FA" w:rsidRPr="000F34FA" w:rsidRDefault="000F34FA" w:rsidP="000F34FA">
            <w:proofErr w:type="spellStart"/>
            <w:r w:rsidRPr="000F34FA">
              <w:rPr>
                <w:b/>
                <w:bCs/>
              </w:rPr>
              <w:t>Drills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5CF9BE34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Dedicated drills for each size, enabling precise canal preparation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7402B9CA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Specially matched drill for size Fit 0.4 — ensures precision and minimally invasive preparation</w:t>
            </w:r>
          </w:p>
        </w:tc>
      </w:tr>
      <w:tr w:rsidR="000F34FA" w:rsidRPr="000F34FA" w14:paraId="258BAAB8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2BB102DF" w14:textId="77777777" w:rsidR="000F34FA" w:rsidRPr="000F34FA" w:rsidRDefault="000F34FA" w:rsidP="000F34FA">
            <w:pPr>
              <w:rPr>
                <w:b/>
                <w:bCs/>
              </w:rPr>
            </w:pPr>
            <w:r w:rsidRPr="000F34FA">
              <w:rPr>
                <w:b/>
                <w:bCs/>
              </w:rPr>
              <w:t xml:space="preserve">Adaptation to canal </w:t>
            </w:r>
            <w:proofErr w:type="spellStart"/>
            <w:r w:rsidRPr="000F34FA">
              <w:rPr>
                <w:b/>
                <w:bCs/>
              </w:rPr>
              <w:t>walls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40C7EC92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Very good, standard adaptation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50CB626C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Very good, despite the thin design (0.4 mm)</w:t>
            </w:r>
          </w:p>
        </w:tc>
      </w:tr>
      <w:tr w:rsidR="000F34FA" w:rsidRPr="000F34FA" w14:paraId="4DE9C5B8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7A211461" w14:textId="77777777" w:rsidR="000F34FA" w:rsidRPr="000F34FA" w:rsidRDefault="000F34FA" w:rsidP="000F34FA">
            <w:pPr>
              <w:rPr>
                <w:b/>
                <w:bCs/>
              </w:rPr>
            </w:pPr>
            <w:proofErr w:type="spellStart"/>
            <w:r w:rsidRPr="000F34FA">
              <w:rPr>
                <w:b/>
                <w:bCs/>
              </w:rPr>
              <w:lastRenderedPageBreak/>
              <w:t>Mechanical</w:t>
            </w:r>
            <w:proofErr w:type="spellEnd"/>
            <w:r w:rsidRPr="000F34FA">
              <w:rPr>
                <w:b/>
                <w:bCs/>
              </w:rPr>
              <w:t xml:space="preserve"> </w:t>
            </w:r>
            <w:proofErr w:type="spellStart"/>
            <w:r w:rsidRPr="000F34FA">
              <w:rPr>
                <w:b/>
                <w:bCs/>
              </w:rPr>
              <w:t>strength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6217CEA3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High, suitable for most cases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465F37BA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High, maintained despite the ultra-thin structure</w:t>
            </w:r>
          </w:p>
        </w:tc>
      </w:tr>
      <w:tr w:rsidR="000F34FA" w:rsidRPr="000F34FA" w14:paraId="58792DA8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1C52F3F2" w14:textId="77777777" w:rsidR="000F34FA" w:rsidRPr="000F34FA" w:rsidRDefault="000F34FA" w:rsidP="000F34FA">
            <w:pPr>
              <w:rPr>
                <w:b/>
                <w:bCs/>
              </w:rPr>
            </w:pPr>
            <w:proofErr w:type="spellStart"/>
            <w:r w:rsidRPr="000F34FA">
              <w:rPr>
                <w:b/>
                <w:bCs/>
              </w:rPr>
              <w:t>Coronal</w:t>
            </w:r>
            <w:proofErr w:type="spellEnd"/>
            <w:r w:rsidRPr="000F34FA">
              <w:rPr>
                <w:b/>
                <w:bCs/>
              </w:rPr>
              <w:t xml:space="preserve"> (</w:t>
            </w:r>
            <w:proofErr w:type="spellStart"/>
            <w:r w:rsidRPr="000F34FA">
              <w:rPr>
                <w:b/>
                <w:bCs/>
              </w:rPr>
              <w:t>neck</w:t>
            </w:r>
            <w:proofErr w:type="spellEnd"/>
            <w:r w:rsidRPr="000F34FA">
              <w:rPr>
                <w:b/>
                <w:bCs/>
              </w:rPr>
              <w:t xml:space="preserve">) </w:t>
            </w:r>
            <w:proofErr w:type="spellStart"/>
            <w:r w:rsidRPr="000F34FA">
              <w:rPr>
                <w:b/>
                <w:bCs/>
              </w:rPr>
              <w:t>diameter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565450F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Standard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0917287E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Very thin, maximum dentin preservation</w:t>
            </w:r>
          </w:p>
        </w:tc>
      </w:tr>
      <w:tr w:rsidR="000F34FA" w:rsidRPr="000F34FA" w14:paraId="09922DC3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BD9759A" w14:textId="77777777" w:rsidR="000F34FA" w:rsidRPr="000F34FA" w:rsidRDefault="000F34FA" w:rsidP="000F34FA">
            <w:pPr>
              <w:rPr>
                <w:b/>
                <w:bCs/>
              </w:rPr>
            </w:pPr>
            <w:proofErr w:type="spellStart"/>
            <w:r w:rsidRPr="000F34FA">
              <w:rPr>
                <w:b/>
                <w:bCs/>
              </w:rPr>
              <w:t>Apical</w:t>
            </w:r>
            <w:proofErr w:type="spellEnd"/>
            <w:r w:rsidRPr="000F34FA">
              <w:rPr>
                <w:b/>
                <w:bCs/>
              </w:rPr>
              <w:t xml:space="preserve"> </w:t>
            </w:r>
            <w:proofErr w:type="spellStart"/>
            <w:r w:rsidRPr="000F34FA">
              <w:rPr>
                <w:b/>
                <w:bCs/>
              </w:rPr>
              <w:t>diameter</w:t>
            </w:r>
            <w:proofErr w:type="spellEnd"/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20815A2E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Standard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1D6D6A42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Very thin</w:t>
            </w:r>
          </w:p>
        </w:tc>
      </w:tr>
      <w:tr w:rsidR="000F34FA" w:rsidRPr="000F34FA" w14:paraId="059CBF67" w14:textId="77777777" w:rsidTr="000F34FA">
        <w:trPr>
          <w:trHeight w:val="1291"/>
        </w:trPr>
        <w:tc>
          <w:tcPr>
            <w:tcW w:w="16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47F245C4" w14:textId="77777777" w:rsidR="000F34FA" w:rsidRPr="000F34FA" w:rsidRDefault="000F34FA" w:rsidP="000F34FA">
            <w:pPr>
              <w:rPr>
                <w:b/>
                <w:bCs/>
              </w:rPr>
            </w:pPr>
            <w:proofErr w:type="spellStart"/>
            <w:r w:rsidRPr="000F34FA">
              <w:rPr>
                <w:b/>
                <w:bCs/>
              </w:rPr>
              <w:t>Patient</w:t>
            </w:r>
            <w:proofErr w:type="spellEnd"/>
            <w:r w:rsidRPr="000F34FA">
              <w:rPr>
                <w:b/>
                <w:bCs/>
              </w:rPr>
              <w:t xml:space="preserve"> benefit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346B4553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Stability and aesthetics</w:t>
            </w: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99" w:type="dxa"/>
              <w:bottom w:w="50" w:type="dxa"/>
              <w:right w:w="99" w:type="dxa"/>
            </w:tcMar>
            <w:vAlign w:val="center"/>
            <w:hideMark/>
          </w:tcPr>
          <w:p w14:paraId="124F41D2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Maximum tissue conservation, minimal invasiveness</w:t>
            </w:r>
          </w:p>
        </w:tc>
      </w:tr>
    </w:tbl>
    <w:p w14:paraId="0523A954" w14:textId="77777777" w:rsidR="000F34FA" w:rsidRDefault="000F34FA">
      <w:pPr>
        <w:rPr>
          <w:lang w:val="en-US"/>
        </w:rPr>
      </w:pPr>
    </w:p>
    <w:p w14:paraId="73EE9910" w14:textId="77777777" w:rsidR="000F34FA" w:rsidRDefault="000F34FA">
      <w:pPr>
        <w:rPr>
          <w:lang w:val="en-US"/>
        </w:rPr>
      </w:pPr>
    </w:p>
    <w:tbl>
      <w:tblPr>
        <w:tblW w:w="87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396"/>
        <w:gridCol w:w="6344"/>
      </w:tblGrid>
      <w:tr w:rsidR="000F34FA" w:rsidRPr="000F34FA" w14:paraId="5B9F800B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8C3C7" w14:textId="77777777" w:rsidR="000F34FA" w:rsidRPr="000F34FA" w:rsidRDefault="000F34FA" w:rsidP="000F34FA">
            <w:r w:rsidRPr="000F34FA">
              <w:t> 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B963D" w14:textId="77777777" w:rsidR="000F34FA" w:rsidRPr="000F34FA" w:rsidRDefault="000F34FA" w:rsidP="000F34FA">
            <w:r w:rsidRPr="000F34FA">
              <w:rPr>
                <w:b/>
                <w:bCs/>
              </w:rPr>
              <w:t>White Post DC</w:t>
            </w:r>
          </w:p>
        </w:tc>
      </w:tr>
      <w:tr w:rsidR="000F34FA" w:rsidRPr="000F34FA" w14:paraId="1F43928D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0016B1" w14:textId="77777777" w:rsidR="000F34FA" w:rsidRPr="000F34FA" w:rsidRDefault="000F34FA" w:rsidP="000F34FA">
            <w:r w:rsidRPr="000F34FA">
              <w:t>FG55283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733EF8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Intro - s</w:t>
            </w:r>
            <w:proofErr w:type="spellStart"/>
            <w:r w:rsidRPr="000F34FA">
              <w:rPr>
                <w:lang w:val="en-US"/>
              </w:rPr>
              <w:t>ize</w:t>
            </w:r>
            <w:proofErr w:type="spellEnd"/>
            <w:r w:rsidRPr="000F34FA">
              <w:rPr>
                <w:lang w:val="en-US"/>
              </w:rPr>
              <w:t xml:space="preserve"> 0.5, 5 pcs and 1 drill bit</w:t>
            </w:r>
          </w:p>
        </w:tc>
      </w:tr>
      <w:tr w:rsidR="000F34FA" w:rsidRPr="000F34FA" w14:paraId="1586AC97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59F89F" w14:textId="77777777" w:rsidR="000F34FA" w:rsidRPr="000F34FA" w:rsidRDefault="000F34FA" w:rsidP="000F34FA">
            <w:r w:rsidRPr="000F34FA">
              <w:t>FG55281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A3DDF3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Intro - s</w:t>
            </w:r>
            <w:proofErr w:type="spellStart"/>
            <w:r w:rsidRPr="000F34FA">
              <w:rPr>
                <w:lang w:val="en-US"/>
              </w:rPr>
              <w:t>ize</w:t>
            </w:r>
            <w:proofErr w:type="spellEnd"/>
            <w:r w:rsidRPr="000F34FA">
              <w:rPr>
                <w:lang w:val="en-US"/>
              </w:rPr>
              <w:t xml:space="preserve"> 1, 5 pcs and 1 drill bit</w:t>
            </w:r>
          </w:p>
        </w:tc>
      </w:tr>
      <w:tr w:rsidR="000F34FA" w:rsidRPr="000F34FA" w14:paraId="00FB025A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97D340" w14:textId="77777777" w:rsidR="000F34FA" w:rsidRPr="000F34FA" w:rsidRDefault="000F34FA" w:rsidP="000F34FA">
            <w:r w:rsidRPr="000F34FA">
              <w:t>FG55278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903981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Intro - size 2, 5 pcs and 1 drill bit</w:t>
            </w:r>
          </w:p>
        </w:tc>
      </w:tr>
      <w:tr w:rsidR="000F34FA" w:rsidRPr="000F34FA" w14:paraId="3F407C83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95ED2B" w14:textId="77777777" w:rsidR="000F34FA" w:rsidRPr="000F34FA" w:rsidRDefault="000F34FA" w:rsidP="000F34FA">
            <w:r w:rsidRPr="000F34FA">
              <w:t>FG55273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B8667B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Intro - size 3, 5 pcs and 1 drill bit</w:t>
            </w:r>
          </w:p>
        </w:tc>
      </w:tr>
      <w:tr w:rsidR="000F34FA" w:rsidRPr="000F34FA" w14:paraId="769C7304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582C9" w14:textId="77777777" w:rsidR="000F34FA" w:rsidRPr="000F34FA" w:rsidRDefault="000F34FA" w:rsidP="000F34FA">
            <w:r w:rsidRPr="000F34FA">
              <w:t>FG55268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720A7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Refill - size 0,5, 5 pcs</w:t>
            </w:r>
          </w:p>
        </w:tc>
      </w:tr>
      <w:tr w:rsidR="000F34FA" w:rsidRPr="000F34FA" w14:paraId="1D24A976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F5642D" w14:textId="77777777" w:rsidR="000F34FA" w:rsidRPr="000F34FA" w:rsidRDefault="000F34FA" w:rsidP="000F34FA">
            <w:r w:rsidRPr="000F34FA">
              <w:t>FG55282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10F8C6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Refill - size 1, 5 pcs</w:t>
            </w:r>
          </w:p>
        </w:tc>
      </w:tr>
      <w:tr w:rsidR="000F34FA" w:rsidRPr="000F34FA" w14:paraId="4B061814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5CC11" w14:textId="77777777" w:rsidR="000F34FA" w:rsidRPr="000F34FA" w:rsidRDefault="000F34FA" w:rsidP="000F34FA">
            <w:r w:rsidRPr="000F34FA">
              <w:t>FG55272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F2647F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Refill - size 2, 5 pcs</w:t>
            </w:r>
          </w:p>
        </w:tc>
      </w:tr>
      <w:tr w:rsidR="000F34FA" w:rsidRPr="000F34FA" w14:paraId="3C0710E0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D69D18" w14:textId="77777777" w:rsidR="000F34FA" w:rsidRPr="000F34FA" w:rsidRDefault="000F34FA" w:rsidP="000F34FA">
            <w:r w:rsidRPr="000F34FA">
              <w:t>FG55271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58CCB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Refill - size 3, 5 pcs</w:t>
            </w:r>
          </w:p>
        </w:tc>
      </w:tr>
      <w:tr w:rsidR="000F34FA" w:rsidRPr="000F34FA" w14:paraId="6BB63676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1F4600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D6C08" w14:textId="77777777" w:rsidR="000F34FA" w:rsidRPr="000F34FA" w:rsidRDefault="000F34FA" w:rsidP="000F34FA">
            <w:r w:rsidRPr="000F34FA">
              <w:rPr>
                <w:b/>
                <w:bCs/>
              </w:rPr>
              <w:t xml:space="preserve">White Post DC </w:t>
            </w:r>
            <w:proofErr w:type="spellStart"/>
            <w:r w:rsidRPr="000F34FA">
              <w:rPr>
                <w:b/>
                <w:bCs/>
              </w:rPr>
              <w:t>FiT</w:t>
            </w:r>
            <w:proofErr w:type="spellEnd"/>
          </w:p>
        </w:tc>
      </w:tr>
      <w:tr w:rsidR="000F34FA" w:rsidRPr="000F34FA" w14:paraId="1E482D99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54389D" w14:textId="77777777" w:rsidR="000F34FA" w:rsidRPr="000F34FA" w:rsidRDefault="000F34FA" w:rsidP="000F34FA">
            <w:r w:rsidRPr="000F34FA">
              <w:t>FG55340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0CC0AA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>White Post DC FIT 0,4 Intro, 5 pcs and 1 drill bit</w:t>
            </w:r>
          </w:p>
        </w:tc>
      </w:tr>
      <w:tr w:rsidR="000F34FA" w:rsidRPr="000F34FA" w14:paraId="0870DBF4" w14:textId="77777777">
        <w:trPr>
          <w:trHeight w:val="421"/>
        </w:trPr>
        <w:tc>
          <w:tcPr>
            <w:tcW w:w="2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0A1961" w14:textId="77777777" w:rsidR="000F34FA" w:rsidRPr="000F34FA" w:rsidRDefault="000F34FA" w:rsidP="000F34FA">
            <w:r w:rsidRPr="000F34FA">
              <w:t>FG55270</w:t>
            </w:r>
          </w:p>
        </w:tc>
        <w:tc>
          <w:tcPr>
            <w:tcW w:w="63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BF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7C6D10" w14:textId="77777777" w:rsidR="000F34FA" w:rsidRPr="000F34FA" w:rsidRDefault="000F34FA" w:rsidP="000F34FA">
            <w:pPr>
              <w:rPr>
                <w:lang w:val="en-US"/>
              </w:rPr>
            </w:pPr>
            <w:r w:rsidRPr="000F34FA">
              <w:rPr>
                <w:lang w:val="en-US"/>
              </w:rPr>
              <w:t xml:space="preserve">White Post DC FIT 0,4 </w:t>
            </w:r>
            <w:proofErr w:type="spellStart"/>
            <w:r w:rsidRPr="000F34FA">
              <w:rPr>
                <w:lang w:val="en-US"/>
              </w:rPr>
              <w:t>Refil</w:t>
            </w:r>
            <w:proofErr w:type="spellEnd"/>
            <w:r w:rsidRPr="000F34FA">
              <w:rPr>
                <w:lang w:val="en-US"/>
              </w:rPr>
              <w:t>, 5 pcs</w:t>
            </w:r>
          </w:p>
        </w:tc>
      </w:tr>
    </w:tbl>
    <w:p w14:paraId="0C5F8247" w14:textId="77777777" w:rsidR="000F34FA" w:rsidRPr="000F34FA" w:rsidRDefault="000F34FA">
      <w:pPr>
        <w:rPr>
          <w:lang w:val="en-US"/>
        </w:rPr>
      </w:pPr>
    </w:p>
    <w:sectPr w:rsidR="000F34FA" w:rsidRPr="000F34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75939"/>
    <w:multiLevelType w:val="hybridMultilevel"/>
    <w:tmpl w:val="44DC33E8"/>
    <w:lvl w:ilvl="0" w:tplc="C94AB8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4EDD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44C5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2CDE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C64A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667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0A6F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16B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6C75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94C1E14"/>
    <w:multiLevelType w:val="hybridMultilevel"/>
    <w:tmpl w:val="3AE4BBA2"/>
    <w:lvl w:ilvl="0" w:tplc="CA547B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D03A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626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9A8F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282F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E3B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87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FEA1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72EF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57335570">
    <w:abstractNumId w:val="1"/>
  </w:num>
  <w:num w:numId="2" w16cid:durableId="102270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FA"/>
    <w:rsid w:val="000F34FA"/>
    <w:rsid w:val="004F7106"/>
    <w:rsid w:val="0056762E"/>
    <w:rsid w:val="00743534"/>
    <w:rsid w:val="00B3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AD3F0"/>
  <w15:chartTrackingRefBased/>
  <w15:docId w15:val="{26D9FBC4-1A96-4019-8391-C078C8961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3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3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F3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3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3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3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3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3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3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3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3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F3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34F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34F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34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34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34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34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F3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F3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34FA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34FA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34FA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0F34FA"/>
    <w:rPr>
      <w:i/>
      <w:iCs/>
      <w:color w:val="000000" w:themeColor="text1"/>
    </w:rPr>
  </w:style>
  <w:style w:type="paragraph" w:styleId="Akapitzlist">
    <w:name w:val="List Paragraph"/>
    <w:basedOn w:val="Normalny"/>
    <w:uiPriority w:val="34"/>
    <w:qFormat/>
    <w:rsid w:val="000F34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34F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3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34F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34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587</Words>
  <Characters>3528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Jaszczyk-Żak</dc:creator>
  <cp:keywords/>
  <dc:description/>
  <cp:lastModifiedBy>Ewa Jaszczyk-Żak</cp:lastModifiedBy>
  <cp:revision>1</cp:revision>
  <dcterms:created xsi:type="dcterms:W3CDTF">2025-11-24T13:13:00Z</dcterms:created>
  <dcterms:modified xsi:type="dcterms:W3CDTF">2025-11-24T13:16:00Z</dcterms:modified>
</cp:coreProperties>
</file>